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8860" w14:textId="77777777" w:rsidR="00F245AC" w:rsidRPr="00176EB0" w:rsidRDefault="00F245AC" w:rsidP="00F245AC">
      <w:pPr>
        <w:pStyle w:val="Lijn"/>
        <w:rPr>
          <w:rFonts w:ascii="Arial" w:hAnsi="Arial"/>
          <w:b/>
          <w:color w:val="FF0000"/>
          <w:spacing w:val="0"/>
          <w:sz w:val="18"/>
          <w:lang w:val="en-US"/>
        </w:rPr>
      </w:pPr>
      <w:bookmarkStart w:id="0" w:name="_Toc128215558"/>
      <w:bookmarkStart w:id="1" w:name="_Toc128366272"/>
      <w:r w:rsidRPr="00176EB0">
        <w:rPr>
          <w:rFonts w:ascii="Arial" w:hAnsi="Arial"/>
          <w:b/>
          <w:color w:val="FF0000"/>
          <w:spacing w:val="0"/>
          <w:sz w:val="18"/>
          <w:lang w:val="en-US"/>
        </w:rPr>
        <w:t>Placer devant ce texte, le te</w:t>
      </w:r>
      <w:r>
        <w:rPr>
          <w:rFonts w:ascii="Arial" w:hAnsi="Arial"/>
          <w:b/>
          <w:color w:val="FF0000"/>
          <w:spacing w:val="0"/>
          <w:sz w:val="18"/>
          <w:lang w:val="en-US"/>
        </w:rPr>
        <w:t>xte “CdCh</w:t>
      </w:r>
      <w:r w:rsidRPr="00176EB0">
        <w:rPr>
          <w:rFonts w:ascii="Arial" w:hAnsi="Arial"/>
          <w:b/>
          <w:color w:val="FF0000"/>
          <w:spacing w:val="0"/>
          <w:sz w:val="18"/>
          <w:lang w:val="en-US"/>
        </w:rPr>
        <w:t xml:space="preserve"> </w:t>
      </w:r>
      <w:r>
        <w:rPr>
          <w:rFonts w:ascii="Arial" w:hAnsi="Arial"/>
          <w:b/>
          <w:color w:val="FF0000"/>
          <w:spacing w:val="0"/>
          <w:sz w:val="18"/>
          <w:lang w:val="en-US"/>
        </w:rPr>
        <w:t>part</w:t>
      </w:r>
      <w:r w:rsidRPr="00176EB0">
        <w:rPr>
          <w:rFonts w:ascii="Arial" w:hAnsi="Arial"/>
          <w:b/>
          <w:color w:val="FF0000"/>
          <w:spacing w:val="0"/>
          <w:sz w:val="18"/>
          <w:lang w:val="en-US"/>
        </w:rPr>
        <w:t>1</w:t>
      </w:r>
      <w:r>
        <w:rPr>
          <w:rFonts w:ascii="Arial" w:hAnsi="Arial"/>
          <w:b/>
          <w:color w:val="FF0000"/>
          <w:spacing w:val="0"/>
          <w:sz w:val="18"/>
          <w:lang w:val="en-US"/>
        </w:rPr>
        <w:t>de</w:t>
      </w:r>
      <w:r w:rsidRPr="00176EB0">
        <w:rPr>
          <w:rFonts w:ascii="Arial" w:hAnsi="Arial"/>
          <w:b/>
          <w:color w:val="FF0000"/>
          <w:spacing w:val="0"/>
          <w:sz w:val="18"/>
          <w:lang w:val="en-US"/>
        </w:rPr>
        <w:t xml:space="preserve">2 Trespa Meteon … </w:t>
      </w:r>
      <w:r>
        <w:rPr>
          <w:rFonts w:ascii="Arial" w:hAnsi="Arial"/>
          <w:b/>
          <w:color w:val="FF0000"/>
          <w:spacing w:val="0"/>
          <w:sz w:val="18"/>
          <w:lang w:val="en-US"/>
        </w:rPr>
        <w:t>façades</w:t>
      </w:r>
      <w:r w:rsidRPr="00176EB0">
        <w:rPr>
          <w:rFonts w:ascii="Arial" w:hAnsi="Arial"/>
          <w:b/>
          <w:color w:val="FF0000"/>
          <w:spacing w:val="0"/>
          <w:sz w:val="18"/>
          <w:lang w:val="en-US"/>
        </w:rPr>
        <w:t xml:space="preserve"> </w:t>
      </w:r>
      <w:r>
        <w:rPr>
          <w:rFonts w:ascii="Arial" w:hAnsi="Arial"/>
          <w:b/>
          <w:color w:val="FF0000"/>
          <w:spacing w:val="0"/>
          <w:sz w:val="18"/>
          <w:lang w:val="en-US"/>
        </w:rPr>
        <w:t>…</w:t>
      </w:r>
      <w:r w:rsidRPr="00176EB0">
        <w:rPr>
          <w:rFonts w:ascii="Arial" w:hAnsi="Arial"/>
          <w:b/>
          <w:color w:val="FF0000"/>
          <w:spacing w:val="0"/>
          <w:sz w:val="18"/>
          <w:lang w:val="en-US"/>
        </w:rPr>
        <w:t xml:space="preserve"> 2023</w:t>
      </w:r>
      <w:r>
        <w:rPr>
          <w:rFonts w:ascii="Arial" w:hAnsi="Arial"/>
          <w:b/>
          <w:color w:val="FF0000"/>
          <w:spacing w:val="0"/>
          <w:sz w:val="18"/>
          <w:lang w:val="en-US"/>
        </w:rPr>
        <w:t>” pour le type de panneau</w:t>
      </w:r>
    </w:p>
    <w:p w14:paraId="0E6D9F7E" w14:textId="77777777" w:rsidR="00F245AC" w:rsidRPr="00927DF9" w:rsidRDefault="00F245AC" w:rsidP="00F245AC">
      <w:pPr>
        <w:pStyle w:val="Kop8"/>
        <w:rPr>
          <w:color w:val="808080"/>
          <w:lang w:val="fr-BE"/>
        </w:rPr>
      </w:pPr>
      <w:r w:rsidRPr="00927DF9">
        <w:rPr>
          <w:color w:val="808080"/>
          <w:lang w:val="fr-BE"/>
        </w:rPr>
        <w:t xml:space="preserve">[fixation visible par </w:t>
      </w:r>
      <w:r>
        <w:rPr>
          <w:color w:val="808080"/>
          <w:lang w:val="fr-BE"/>
        </w:rPr>
        <w:t>rivets</w:t>
      </w:r>
      <w:r w:rsidRPr="00927DF9">
        <w:rPr>
          <w:color w:val="808080"/>
          <w:lang w:val="fr-BE"/>
        </w:rPr>
        <w:t xml:space="preserve"> sur ossature </w:t>
      </w:r>
      <w:r>
        <w:rPr>
          <w:color w:val="808080"/>
          <w:lang w:val="fr-BE"/>
        </w:rPr>
        <w:t>aluminium</w:t>
      </w:r>
      <w:r w:rsidRPr="00927DF9">
        <w:rPr>
          <w:color w:val="808080"/>
          <w:lang w:val="fr-BE"/>
        </w:rPr>
        <w:t>]</w:t>
      </w:r>
      <w:r w:rsidRPr="00E05A64">
        <w:rPr>
          <w:rStyle w:val="MerkChar"/>
          <w:lang w:val="fr-BE"/>
        </w:rPr>
        <w:t xml:space="preserve"> </w:t>
      </w:r>
      <w:r w:rsidRPr="00927DF9">
        <w:rPr>
          <w:rStyle w:val="MerkChar"/>
          <w:lang w:val="fr-BE"/>
        </w:rPr>
        <w:t>[TS</w:t>
      </w:r>
      <w:r>
        <w:rPr>
          <w:rStyle w:val="MerkChar"/>
          <w:lang w:val="fr-BE"/>
        </w:rPr>
        <w:t>70</w:t>
      </w:r>
      <w:r w:rsidRPr="00927DF9">
        <w:rPr>
          <w:rStyle w:val="MerkChar"/>
          <w:lang w:val="fr-BE"/>
        </w:rPr>
        <w:t>0]</w:t>
      </w:r>
    </w:p>
    <w:p w14:paraId="39C99136" w14:textId="77777777" w:rsidR="009158E6" w:rsidRPr="00927DF9" w:rsidRDefault="00A41F75" w:rsidP="009158E6">
      <w:pPr>
        <w:pStyle w:val="Ligne"/>
        <w:rPr>
          <w:lang w:val="fr-BE"/>
        </w:rPr>
      </w:pPr>
      <w:r>
        <w:rPr>
          <w:noProof/>
          <w:lang w:val="fr-BE"/>
        </w:rPr>
      </w:r>
      <w:r w:rsidR="00A41F75">
        <w:rPr>
          <w:noProof/>
          <w:lang w:val="fr-BE"/>
        </w:rPr>
        <w:pict w14:anchorId="4234B183">
          <v:rect id="_x0000_i1025" alt="" style="width:453.6pt;height:.05pt;mso-width-percent:0;mso-height-percent:0;mso-width-percent:0;mso-height-percent:0" o:hralign="center" o:hrstd="t" o:hr="t" fillcolor="#aca899" stroked="f"/>
        </w:pict>
      </w:r>
    </w:p>
    <w:p w14:paraId="3A126BCE" w14:textId="77777777" w:rsidR="00AD30EE" w:rsidRPr="00927DF9" w:rsidRDefault="00AD30EE">
      <w:pPr>
        <w:pStyle w:val="Kop3"/>
        <w:rPr>
          <w:lang w:val="fr-BE"/>
        </w:rPr>
      </w:pPr>
      <w:bookmarkStart w:id="2" w:name="_Toc275177200"/>
      <w:bookmarkStart w:id="3" w:name="_Toc341883194"/>
      <w:bookmarkStart w:id="4" w:name="_Toc341883207"/>
      <w:r w:rsidRPr="00927DF9">
        <w:rPr>
          <w:color w:val="0000FF"/>
          <w:lang w:val="fr-BE"/>
        </w:rPr>
        <w:t>18.42.10.</w:t>
      </w:r>
      <w:r w:rsidRPr="00927DF9">
        <w:rPr>
          <w:b w:val="0"/>
          <w:bCs w:val="0"/>
          <w:color w:val="000000"/>
          <w:lang w:val="fr-BE"/>
        </w:rPr>
        <w:t>¦</w:t>
      </w:r>
      <w:r w:rsidRPr="00927DF9">
        <w:rPr>
          <w:b w:val="0"/>
          <w:bCs w:val="0"/>
          <w:color w:val="0000FF"/>
          <w:lang w:val="fr-BE"/>
        </w:rPr>
        <w:t>734.</w:t>
      </w:r>
      <w:r w:rsidRPr="00927DF9">
        <w:rPr>
          <w:b w:val="0"/>
          <w:bCs w:val="0"/>
          <w:color w:val="008000"/>
          <w:lang w:val="fr-BE"/>
        </w:rPr>
        <w:t>42.14.</w:t>
      </w:r>
      <w:r w:rsidRPr="00927DF9">
        <w:rPr>
          <w:lang w:val="fr-BE"/>
        </w:rPr>
        <w:tab/>
        <w:t>Revêtements de façades, plaques sans recouvrement sur ossature en HPL</w:t>
      </w:r>
      <w:r w:rsidRPr="00927DF9">
        <w:rPr>
          <w:rStyle w:val="DateRvision"/>
        </w:rPr>
        <w:t xml:space="preserve">  </w:t>
      </w:r>
      <w:r w:rsidR="00BD73C5" w:rsidRPr="00927DF9">
        <w:rPr>
          <w:rStyle w:val="DateRvision"/>
        </w:rPr>
        <w:t>2</w:t>
      </w:r>
      <w:r w:rsidR="006D2460" w:rsidRPr="00927DF9">
        <w:rPr>
          <w:rStyle w:val="DateRvision"/>
        </w:rPr>
        <w:t>7</w:t>
      </w:r>
      <w:r w:rsidRPr="00927DF9">
        <w:rPr>
          <w:rStyle w:val="DateRvision"/>
        </w:rPr>
        <w:t>-</w:t>
      </w:r>
      <w:r w:rsidR="006D2460" w:rsidRPr="00927DF9">
        <w:rPr>
          <w:rStyle w:val="DateRvision"/>
        </w:rPr>
        <w:t>11</w:t>
      </w:r>
      <w:r w:rsidRPr="00927DF9">
        <w:rPr>
          <w:rStyle w:val="DateRvision"/>
        </w:rPr>
        <w:t>-</w:t>
      </w:r>
      <w:r w:rsidR="00647C9A" w:rsidRPr="00927DF9">
        <w:rPr>
          <w:rStyle w:val="DateRvision"/>
        </w:rPr>
        <w:t>1</w:t>
      </w:r>
      <w:r w:rsidR="00BD73C5" w:rsidRPr="00927DF9">
        <w:rPr>
          <w:rStyle w:val="DateRvision"/>
        </w:rPr>
        <w:t>2</w:t>
      </w:r>
      <w:r w:rsidRPr="00927DF9">
        <w:rPr>
          <w:rStyle w:val="Rfrence"/>
        </w:rPr>
        <w:t xml:space="preserve">  </w:t>
      </w:r>
      <w:bookmarkEnd w:id="0"/>
      <w:bookmarkEnd w:id="1"/>
      <w:bookmarkEnd w:id="2"/>
      <w:bookmarkEnd w:id="3"/>
      <w:bookmarkEnd w:id="4"/>
    </w:p>
    <w:p w14:paraId="6FBE9114" w14:textId="77777777" w:rsidR="00AD30EE" w:rsidRPr="00927DF9" w:rsidRDefault="00AD30EE">
      <w:pPr>
        <w:pStyle w:val="CodeSfb"/>
      </w:pPr>
      <w:r w:rsidRPr="00927DF9">
        <w:t>(41) Ra</w:t>
      </w:r>
      <w:r w:rsidR="00B769C2" w:rsidRPr="00B769C2">
        <w:rPr>
          <w:rStyle w:val="Rfrence"/>
        </w:rPr>
        <w:t xml:space="preserve"> </w:t>
      </w:r>
      <w:r w:rsidR="00B769C2">
        <w:rPr>
          <w:rStyle w:val="Rfrence"/>
        </w:rPr>
        <w:t xml:space="preserve"> </w:t>
      </w:r>
      <w:r w:rsidR="00B769C2" w:rsidRPr="00927DF9">
        <w:rPr>
          <w:rStyle w:val="Rfrence"/>
        </w:rPr>
        <w:t>TRESPA  Meteon</w:t>
      </w:r>
    </w:p>
    <w:p w14:paraId="7CD0A4E6" w14:textId="77777777" w:rsidR="00AD30EE" w:rsidRPr="00927DF9" w:rsidRDefault="00A41F75">
      <w:pPr>
        <w:pStyle w:val="Ligne"/>
        <w:rPr>
          <w:lang w:val="fr-BE"/>
        </w:rPr>
      </w:pPr>
      <w:r>
        <w:rPr>
          <w:noProof/>
          <w:lang w:val="fr-BE"/>
        </w:rPr>
      </w:r>
      <w:r w:rsidR="00A41F75">
        <w:rPr>
          <w:noProof/>
          <w:lang w:val="fr-BE"/>
        </w:rPr>
        <w:pict w14:anchorId="2E373DC0">
          <v:rect id="_x0000_i1026" alt="" style="width:453.6pt;height:.05pt;mso-width-percent:0;mso-height-percent:0;mso-width-percent:0;mso-height-percent:0" o:hralign="center" o:hrstd="t" o:hr="t" fillcolor="#aca899" stroked="f"/>
        </w:pict>
      </w:r>
    </w:p>
    <w:p w14:paraId="39782F38" w14:textId="387CD0A7" w:rsidR="00AD30EE" w:rsidRPr="00927DF9" w:rsidRDefault="00F11FA4">
      <w:pPr>
        <w:pStyle w:val="Marque2"/>
        <w:rPr>
          <w:lang w:val="fr-BE"/>
        </w:rPr>
      </w:pPr>
      <w:bookmarkStart w:id="5" w:name="_Toc128215560"/>
      <w:bookmarkStart w:id="6" w:name="_Toc128366273"/>
      <w:bookmarkStart w:id="7" w:name="_Toc275177202"/>
      <w:bookmarkStart w:id="8" w:name="_Toc341883196"/>
      <w:r w:rsidRPr="00927DF9">
        <w:rPr>
          <w:rStyle w:val="Marque1Char"/>
        </w:rPr>
        <w:t xml:space="preserve">Trespa </w:t>
      </w:r>
      <w:r w:rsidR="00AD30EE" w:rsidRPr="00927DF9">
        <w:rPr>
          <w:rStyle w:val="Marque1Char"/>
        </w:rPr>
        <w:t>Meteon</w:t>
      </w:r>
      <w:bookmarkEnd w:id="5"/>
      <w:r w:rsidR="00AD30EE" w:rsidRPr="00927DF9">
        <w:rPr>
          <w:lang w:val="fr-BE"/>
        </w:rPr>
        <w:t xml:space="preserve"> - Panneau de revêtement de façade </w:t>
      </w:r>
      <w:bookmarkEnd w:id="6"/>
      <w:r w:rsidR="00AD30EE" w:rsidRPr="00927DF9">
        <w:rPr>
          <w:lang w:val="fr-BE"/>
        </w:rPr>
        <w:t>à base de résines thermodurcissables renforcées par des fibres de bois</w:t>
      </w:r>
      <w:bookmarkEnd w:id="7"/>
      <w:bookmarkEnd w:id="8"/>
      <w:r w:rsidR="00D12313">
        <w:rPr>
          <w:lang w:val="fr-BE"/>
        </w:rPr>
        <w:t xml:space="preserve"> - </w:t>
      </w:r>
      <w:r w:rsidR="00D12313" w:rsidRPr="00D12313">
        <w:rPr>
          <w:lang w:val="fr-BE"/>
        </w:rPr>
        <w:t xml:space="preserve">fixation visible par </w:t>
      </w:r>
      <w:r w:rsidR="00521D68">
        <w:rPr>
          <w:lang w:val="fr-BE"/>
        </w:rPr>
        <w:t>rivets</w:t>
      </w:r>
      <w:r w:rsidR="00D12313" w:rsidRPr="00D12313">
        <w:rPr>
          <w:lang w:val="fr-BE"/>
        </w:rPr>
        <w:t xml:space="preserve"> sur ossature </w:t>
      </w:r>
      <w:r w:rsidR="00521D68">
        <w:rPr>
          <w:lang w:val="fr-BE"/>
        </w:rPr>
        <w:t>aluminium</w:t>
      </w:r>
      <w:r w:rsidR="00D12313" w:rsidRPr="00D12313">
        <w:rPr>
          <w:lang w:val="fr-BE"/>
        </w:rPr>
        <w:t xml:space="preserve"> [</w:t>
      </w:r>
      <w:r w:rsidR="00EB534B" w:rsidRPr="000D4C19">
        <w:rPr>
          <w:rStyle w:val="Referentie"/>
          <w:lang w:val="en-US"/>
        </w:rPr>
        <w:t>TS700</w:t>
      </w:r>
      <w:r w:rsidR="00D12313" w:rsidRPr="00D12313">
        <w:rPr>
          <w:lang w:val="fr-BE"/>
        </w:rPr>
        <w:t>]</w:t>
      </w:r>
    </w:p>
    <w:p w14:paraId="52B857ED" w14:textId="77777777" w:rsidR="00AD30EE" w:rsidRPr="00927DF9" w:rsidRDefault="00A41F75">
      <w:pPr>
        <w:pStyle w:val="Ligne"/>
        <w:rPr>
          <w:lang w:val="fr-BE"/>
        </w:rPr>
      </w:pPr>
      <w:r>
        <w:rPr>
          <w:noProof/>
          <w:lang w:val="fr-BE"/>
        </w:rPr>
      </w:r>
      <w:r w:rsidR="00A41F75">
        <w:rPr>
          <w:noProof/>
          <w:lang w:val="fr-BE"/>
        </w:rPr>
        <w:pict w14:anchorId="687FB3BC">
          <v:rect id="_x0000_i1027" alt="" style="width:453.6pt;height:.05pt;mso-width-percent:0;mso-height-percent:0;mso-width-percent:0;mso-height-percent:0" o:hralign="center" o:hrstd="t" o:hr="t" fillcolor="#aca899" stroked="f"/>
        </w:pict>
      </w:r>
    </w:p>
    <w:p w14:paraId="192E54D3" w14:textId="77777777" w:rsidR="00B769C2" w:rsidRPr="00927DF9" w:rsidRDefault="00B769C2" w:rsidP="008E7CE6">
      <w:pPr>
        <w:pStyle w:val="80FR"/>
      </w:pPr>
    </w:p>
    <w:p w14:paraId="2178EE68" w14:textId="77777777" w:rsidR="00AD30EE" w:rsidRPr="00927DF9" w:rsidRDefault="00AD30EE">
      <w:pPr>
        <w:pStyle w:val="Kop5"/>
        <w:rPr>
          <w:lang w:val="fr-BE"/>
        </w:rPr>
      </w:pPr>
      <w:r w:rsidRPr="00927DF9">
        <w:rPr>
          <w:rStyle w:val="Kop5BlauwChar"/>
          <w:lang w:val="fr-BE"/>
        </w:rPr>
        <w:t>.40.</w:t>
      </w:r>
      <w:r w:rsidRPr="00927DF9">
        <w:rPr>
          <w:lang w:val="fr-BE"/>
        </w:rPr>
        <w:tab/>
        <w:t>EXECUTION DES TRAVAUX</w:t>
      </w:r>
    </w:p>
    <w:p w14:paraId="375ED7C2" w14:textId="77777777" w:rsidR="00AD30EE" w:rsidRPr="00927DF9" w:rsidRDefault="00AD30EE">
      <w:pPr>
        <w:pStyle w:val="Kop6"/>
        <w:rPr>
          <w:lang w:val="fr-BE"/>
        </w:rPr>
      </w:pPr>
      <w:bookmarkStart w:id="9" w:name="_Toc121553867"/>
      <w:bookmarkStart w:id="10" w:name="_Toc121553921"/>
      <w:r w:rsidRPr="00927DF9">
        <w:rPr>
          <w:lang w:val="fr-BE"/>
        </w:rPr>
        <w:t>.41.</w:t>
      </w:r>
      <w:r w:rsidRPr="00927DF9">
        <w:rPr>
          <w:lang w:val="fr-BE"/>
        </w:rPr>
        <w:tab/>
        <w:t>Références de base</w:t>
      </w:r>
      <w:r w:rsidR="0055562D" w:rsidRPr="00927DF9">
        <w:rPr>
          <w:lang w:val="fr-BE"/>
        </w:rPr>
        <w:t> :</w:t>
      </w:r>
      <w:bookmarkEnd w:id="9"/>
    </w:p>
    <w:p w14:paraId="4C880E5C" w14:textId="77777777" w:rsidR="00AD30EE" w:rsidRPr="00927DF9" w:rsidRDefault="00AD30EE">
      <w:pPr>
        <w:pStyle w:val="Kop7"/>
        <w:rPr>
          <w:snapToGrid w:val="0"/>
          <w:lang w:val="fr-BE"/>
        </w:rPr>
      </w:pPr>
      <w:r w:rsidRPr="00927DF9">
        <w:rPr>
          <w:lang w:val="fr-BE"/>
        </w:rPr>
        <w:t>.41.10</w:t>
      </w:r>
      <w:r w:rsidRPr="00927DF9">
        <w:rPr>
          <w:snapToGrid w:val="0"/>
          <w:lang w:val="fr-BE"/>
        </w:rPr>
        <w:t>.</w:t>
      </w:r>
      <w:r w:rsidRPr="00927DF9">
        <w:rPr>
          <w:snapToGrid w:val="0"/>
          <w:lang w:val="fr-BE"/>
        </w:rPr>
        <w:tab/>
        <w:t>Remarque importante</w:t>
      </w:r>
      <w:r w:rsidR="0055562D" w:rsidRPr="00927DF9">
        <w:rPr>
          <w:snapToGrid w:val="0"/>
          <w:lang w:val="fr-BE"/>
        </w:rPr>
        <w:t> :</w:t>
      </w:r>
    </w:p>
    <w:p w14:paraId="1A9BB3F2" w14:textId="77777777" w:rsidR="00AD30EE" w:rsidRPr="00927DF9" w:rsidRDefault="00EA083E" w:rsidP="008E7CE6">
      <w:pPr>
        <w:pStyle w:val="80FR"/>
      </w:pPr>
      <w:r w:rsidRPr="00927DF9">
        <w:t>Les panneaux s</w:t>
      </w:r>
      <w:r w:rsidR="00AD30EE" w:rsidRPr="00927DF9">
        <w:t xml:space="preserve">ont </w:t>
      </w:r>
      <w:r w:rsidRPr="00927DF9">
        <w:t>facile à sciés et peuvent être fixés d’une manière visible et invisible</w:t>
      </w:r>
      <w:r w:rsidR="00AD30EE" w:rsidRPr="00927DF9">
        <w:t>.</w:t>
      </w:r>
    </w:p>
    <w:p w14:paraId="3C44C833" w14:textId="77777777" w:rsidR="00AD30EE" w:rsidRPr="00927DF9" w:rsidRDefault="00AD30EE">
      <w:pPr>
        <w:pStyle w:val="Kop6"/>
        <w:rPr>
          <w:lang w:val="fr-BE"/>
        </w:rPr>
      </w:pPr>
      <w:bookmarkStart w:id="11" w:name="_Toc121553868"/>
      <w:r w:rsidRPr="00927DF9">
        <w:rPr>
          <w:lang w:val="fr-BE"/>
        </w:rPr>
        <w:t>.42.</w:t>
      </w:r>
      <w:r w:rsidRPr="00927DF9">
        <w:rPr>
          <w:lang w:val="fr-BE"/>
        </w:rPr>
        <w:tab/>
        <w:t>Prescriptions générales</w:t>
      </w:r>
      <w:r w:rsidR="0055562D" w:rsidRPr="00927DF9">
        <w:rPr>
          <w:lang w:val="fr-BE"/>
        </w:rPr>
        <w:t> :</w:t>
      </w:r>
      <w:bookmarkEnd w:id="11"/>
    </w:p>
    <w:p w14:paraId="35C11DAD" w14:textId="77777777" w:rsidR="00AD30EE" w:rsidRPr="00927DF9" w:rsidRDefault="00AD30EE">
      <w:pPr>
        <w:pStyle w:val="Kop7"/>
        <w:rPr>
          <w:lang w:val="fr-BE"/>
        </w:rPr>
      </w:pPr>
      <w:r w:rsidRPr="00927DF9">
        <w:rPr>
          <w:lang w:val="fr-BE"/>
        </w:rPr>
        <w:t>.42.10.</w:t>
      </w:r>
      <w:r w:rsidRPr="00927DF9">
        <w:rPr>
          <w:lang w:val="fr-BE"/>
        </w:rPr>
        <w:tab/>
        <w:t>Travaux préparatoires</w:t>
      </w:r>
      <w:r w:rsidR="0055562D" w:rsidRPr="00927DF9">
        <w:rPr>
          <w:lang w:val="fr-BE"/>
        </w:rPr>
        <w:t> :</w:t>
      </w:r>
    </w:p>
    <w:p w14:paraId="4C9C44D2" w14:textId="77777777" w:rsidR="00AD30EE" w:rsidRPr="00927DF9" w:rsidRDefault="00AD30EE" w:rsidP="008E7CE6">
      <w:pPr>
        <w:pStyle w:val="80FR"/>
        <w:rPr>
          <w:highlight w:val="yellow"/>
        </w:rPr>
      </w:pPr>
      <w:r w:rsidRPr="00927DF9">
        <w:t xml:space="preserve">Conformément </w:t>
      </w:r>
      <w:r w:rsidR="0065271F" w:rsidRPr="00927DF9">
        <w:t xml:space="preserve">aux </w:t>
      </w:r>
      <w:r w:rsidRPr="00927DF9">
        <w:t>prescriptions de l’agrément technique avec certification complétées par les directives et prescriptions du fabricant.</w:t>
      </w:r>
    </w:p>
    <w:p w14:paraId="66EB8D5D" w14:textId="77777777" w:rsidR="00AD30EE" w:rsidRPr="00927DF9" w:rsidRDefault="00AD30EE">
      <w:pPr>
        <w:pStyle w:val="81FR"/>
      </w:pPr>
      <w:r w:rsidRPr="00927DF9">
        <w:t>Les panneaux seront fixés sur une ossature portante en aluminium placée préalablement.</w:t>
      </w:r>
    </w:p>
    <w:p w14:paraId="759B15BA" w14:textId="77777777" w:rsidR="00AD30EE" w:rsidRPr="00927DF9" w:rsidRDefault="00AD30EE">
      <w:pPr>
        <w:pStyle w:val="81FR"/>
      </w:pPr>
      <w:r w:rsidRPr="00927DF9">
        <w:t>En ce qui concerne les profilés d’ossature et de réglage, il sera tenu compte des points suivant</w:t>
      </w:r>
      <w:r w:rsidR="0055562D" w:rsidRPr="00927DF9">
        <w:t> :</w:t>
      </w:r>
    </w:p>
    <w:p w14:paraId="599D84D1" w14:textId="77777777" w:rsidR="00AD30EE" w:rsidRPr="00927DF9" w:rsidRDefault="00AD30EE">
      <w:pPr>
        <w:pStyle w:val="81FR"/>
      </w:pPr>
      <w:r w:rsidRPr="00927DF9">
        <w:t>-</w:t>
      </w:r>
      <w:r w:rsidRPr="00927DF9">
        <w:tab/>
        <w:t>La section et l’inertie des profilés sont déterminées de sorte que la flexion en état de service extrême soit inférieure à 1/200e entre les fixations du profilé à la structure portante, tant en pression qu’en dépression.</w:t>
      </w:r>
    </w:p>
    <w:p w14:paraId="64D943AA" w14:textId="77777777" w:rsidR="00AD30EE" w:rsidRPr="00927DF9" w:rsidRDefault="00AD30EE">
      <w:pPr>
        <w:pStyle w:val="Kop6"/>
        <w:rPr>
          <w:lang w:val="fr-BE"/>
        </w:rPr>
      </w:pPr>
      <w:bookmarkStart w:id="12" w:name="_Toc121553872"/>
      <w:r w:rsidRPr="00927DF9">
        <w:rPr>
          <w:lang w:val="fr-BE"/>
        </w:rPr>
        <w:t>.44.</w:t>
      </w:r>
      <w:r w:rsidRPr="00927DF9">
        <w:rPr>
          <w:lang w:val="fr-BE"/>
        </w:rPr>
        <w:tab/>
        <w:t>Mode de placement</w:t>
      </w:r>
      <w:r w:rsidR="0055562D" w:rsidRPr="00927DF9">
        <w:rPr>
          <w:lang w:val="fr-BE"/>
        </w:rPr>
        <w:t> :</w:t>
      </w:r>
      <w:bookmarkEnd w:id="12"/>
    </w:p>
    <w:p w14:paraId="7E05CB30" w14:textId="77777777" w:rsidR="00AD30EE" w:rsidRPr="00927DF9" w:rsidRDefault="00AD30EE">
      <w:pPr>
        <w:pStyle w:val="Kop7"/>
        <w:rPr>
          <w:lang w:val="fr-BE"/>
        </w:rPr>
      </w:pPr>
      <w:r w:rsidRPr="00927DF9">
        <w:rPr>
          <w:lang w:val="fr-BE"/>
        </w:rPr>
        <w:t>.44.10.</w:t>
      </w:r>
      <w:r w:rsidRPr="00927DF9">
        <w:rPr>
          <w:lang w:val="fr-BE"/>
        </w:rPr>
        <w:tab/>
        <w:t>Plan de détail</w:t>
      </w:r>
      <w:r w:rsidR="0055562D" w:rsidRPr="00927DF9">
        <w:rPr>
          <w:lang w:val="fr-BE"/>
        </w:rPr>
        <w:t> :</w:t>
      </w:r>
    </w:p>
    <w:p w14:paraId="3F50E8FF" w14:textId="77777777" w:rsidR="00AD30EE" w:rsidRPr="00927DF9" w:rsidRDefault="00AD30EE">
      <w:pPr>
        <w:pStyle w:val="81FR"/>
      </w:pPr>
      <w:r w:rsidRPr="00927DF9">
        <w:t>Disponible auprès du fabricant.</w:t>
      </w:r>
    </w:p>
    <w:p w14:paraId="1E076285" w14:textId="77777777" w:rsidR="00AD30EE" w:rsidRPr="00927DF9" w:rsidRDefault="00075BC0">
      <w:pPr>
        <w:pStyle w:val="81FR"/>
        <w:rPr>
          <w:rStyle w:val="OptionCar"/>
        </w:rPr>
      </w:pPr>
      <w:r w:rsidRPr="00927DF9">
        <w:rPr>
          <w:rStyle w:val="OptionCar"/>
          <w:highlight w:val="yellow"/>
        </w:rPr>
        <w:t>...</w:t>
      </w:r>
    </w:p>
    <w:p w14:paraId="1C5B40AA" w14:textId="77777777" w:rsidR="00AD30EE" w:rsidRPr="00927DF9" w:rsidRDefault="00AD30EE">
      <w:pPr>
        <w:pStyle w:val="Kop7"/>
        <w:rPr>
          <w:lang w:val="fr-BE"/>
        </w:rPr>
      </w:pPr>
      <w:r w:rsidRPr="00927DF9">
        <w:rPr>
          <w:lang w:val="fr-BE"/>
        </w:rPr>
        <w:t>.44.20.</w:t>
      </w:r>
      <w:r w:rsidRPr="00927DF9">
        <w:rPr>
          <w:lang w:val="fr-BE"/>
        </w:rPr>
        <w:tab/>
        <w:t>Montage</w:t>
      </w:r>
      <w:r w:rsidR="0055562D" w:rsidRPr="00927DF9">
        <w:rPr>
          <w:lang w:val="fr-BE"/>
        </w:rPr>
        <w:t> :</w:t>
      </w:r>
    </w:p>
    <w:p w14:paraId="555DEF6C" w14:textId="77777777" w:rsidR="00E84490" w:rsidRPr="00927DF9" w:rsidRDefault="00E84490" w:rsidP="00E84490">
      <w:pPr>
        <w:pStyle w:val="80FR"/>
        <w:rPr>
          <w:rStyle w:val="OptionCar"/>
        </w:rPr>
      </w:pPr>
      <w:r w:rsidRPr="00927DF9">
        <w:rPr>
          <w:rStyle w:val="OptionCar"/>
        </w:rPr>
        <w:t>#</w:t>
      </w:r>
      <w:r w:rsidRPr="009E34B0">
        <w:rPr>
          <w:rStyle w:val="OptionCar"/>
          <w:color w:val="000000" w:themeColor="text1"/>
        </w:rPr>
        <w:t>Les opérations de montage seront exclusivement réalisés par des entreprises certifiée.</w:t>
      </w:r>
    </w:p>
    <w:p w14:paraId="07F14128" w14:textId="77777777" w:rsidR="00AD30EE" w:rsidRPr="00927DF9" w:rsidRDefault="00AD30EE">
      <w:pPr>
        <w:pStyle w:val="Kop7"/>
        <w:rPr>
          <w:lang w:val="fr-BE"/>
        </w:rPr>
      </w:pPr>
      <w:r w:rsidRPr="00927DF9">
        <w:rPr>
          <w:lang w:val="fr-BE"/>
        </w:rPr>
        <w:t>.44.30.</w:t>
      </w:r>
      <w:r w:rsidRPr="00927DF9">
        <w:rPr>
          <w:lang w:val="fr-BE"/>
        </w:rPr>
        <w:tab/>
        <w:t>Fixation</w:t>
      </w:r>
      <w:r w:rsidR="0055562D" w:rsidRPr="00927DF9">
        <w:rPr>
          <w:lang w:val="fr-BE"/>
        </w:rPr>
        <w:t> :</w:t>
      </w:r>
    </w:p>
    <w:p w14:paraId="4D5D5BE5" w14:textId="77777777" w:rsidR="00AD30EE" w:rsidRPr="00927DF9" w:rsidRDefault="00AD30EE">
      <w:pPr>
        <w:pStyle w:val="Kop8"/>
        <w:rPr>
          <w:lang w:val="fr-BE"/>
        </w:rPr>
      </w:pPr>
      <w:r w:rsidRPr="00927DF9">
        <w:rPr>
          <w:lang w:val="fr-BE"/>
        </w:rPr>
        <w:t>.44.31.</w:t>
      </w:r>
      <w:r w:rsidRPr="00927DF9">
        <w:rPr>
          <w:lang w:val="fr-BE"/>
        </w:rPr>
        <w:tab/>
        <w:t>Mode de fixation</w:t>
      </w:r>
      <w:r w:rsidR="0055562D" w:rsidRPr="00927DF9">
        <w:rPr>
          <w:lang w:val="fr-BE"/>
        </w:rPr>
        <w:t> :</w:t>
      </w:r>
    </w:p>
    <w:p w14:paraId="119B3B28" w14:textId="6AE358C7" w:rsidR="00AD30EE" w:rsidRPr="00927DF9" w:rsidRDefault="00AD30EE" w:rsidP="008E7CE6">
      <w:pPr>
        <w:pStyle w:val="80FR"/>
        <w:rPr>
          <w:highlight w:val="yellow"/>
        </w:rPr>
      </w:pPr>
      <w:r w:rsidRPr="00927DF9">
        <w:t xml:space="preserve">Sur base des directives du fabricant ainsi que de celles mentionnées dans l’agrément technique avec </w:t>
      </w:r>
      <w:r w:rsidRPr="009E3FC9">
        <w:t>certification ATG</w:t>
      </w:r>
      <w:r w:rsidRPr="00927DF9">
        <w:rPr>
          <w:rStyle w:val="MerkChar"/>
        </w:rPr>
        <w:t xml:space="preserve"> </w:t>
      </w:r>
      <w:r w:rsidR="00E05A64">
        <w:rPr>
          <w:rStyle w:val="MerkChar"/>
        </w:rPr>
        <w:t>12</w:t>
      </w:r>
      <w:r w:rsidRPr="00927DF9">
        <w:rPr>
          <w:rStyle w:val="MerkChar"/>
        </w:rPr>
        <w:t>/2021</w:t>
      </w:r>
      <w:r w:rsidRPr="00927DF9">
        <w:t>.</w:t>
      </w:r>
    </w:p>
    <w:p w14:paraId="0B3934A4" w14:textId="09D9E408" w:rsidR="00AD30EE" w:rsidRPr="00927DF9" w:rsidRDefault="00AD30EE">
      <w:pPr>
        <w:pStyle w:val="Kop8"/>
        <w:rPr>
          <w:color w:val="808080"/>
          <w:lang w:val="fr-BE"/>
        </w:rPr>
      </w:pPr>
      <w:r w:rsidRPr="00927DF9">
        <w:rPr>
          <w:color w:val="808080"/>
          <w:lang w:val="fr-BE"/>
        </w:rPr>
        <w:t xml:space="preserve">[fixation visible par </w:t>
      </w:r>
      <w:r w:rsidR="00BA6C9D">
        <w:rPr>
          <w:color w:val="808080"/>
          <w:lang w:val="fr-BE"/>
        </w:rPr>
        <w:t>rivets</w:t>
      </w:r>
      <w:r w:rsidRPr="00927DF9">
        <w:rPr>
          <w:color w:val="808080"/>
          <w:lang w:val="fr-BE"/>
        </w:rPr>
        <w:t xml:space="preserve"> sur ossature </w:t>
      </w:r>
      <w:r w:rsidR="00BA6C9D">
        <w:rPr>
          <w:color w:val="808080"/>
          <w:lang w:val="fr-BE"/>
        </w:rPr>
        <w:t>aluminium</w:t>
      </w:r>
      <w:r w:rsidRPr="00927DF9">
        <w:rPr>
          <w:color w:val="808080"/>
          <w:lang w:val="fr-BE"/>
        </w:rPr>
        <w:t>]</w:t>
      </w:r>
      <w:r w:rsidR="00E05A64" w:rsidRPr="00E05A64">
        <w:rPr>
          <w:rStyle w:val="MerkChar"/>
          <w:lang w:val="fr-BE"/>
        </w:rPr>
        <w:t xml:space="preserve"> </w:t>
      </w:r>
      <w:r w:rsidR="00E05A64" w:rsidRPr="00927DF9">
        <w:rPr>
          <w:rStyle w:val="MerkChar"/>
          <w:lang w:val="fr-BE"/>
        </w:rPr>
        <w:t>[TS</w:t>
      </w:r>
      <w:r w:rsidR="00BA6C9D">
        <w:rPr>
          <w:rStyle w:val="MerkChar"/>
          <w:lang w:val="fr-BE"/>
        </w:rPr>
        <w:t>70</w:t>
      </w:r>
      <w:r w:rsidR="00E05A64" w:rsidRPr="00927DF9">
        <w:rPr>
          <w:rStyle w:val="MerkChar"/>
          <w:lang w:val="fr-BE"/>
        </w:rPr>
        <w:t>0]</w:t>
      </w:r>
    </w:p>
    <w:p w14:paraId="14B53C45" w14:textId="1DB56549" w:rsidR="0005460E" w:rsidRDefault="00AD30EE" w:rsidP="0005460E">
      <w:pPr>
        <w:pStyle w:val="80FR"/>
      </w:pPr>
      <w:r w:rsidRPr="0019474B">
        <w:t xml:space="preserve">Les panneaux </w:t>
      </w:r>
      <w:r w:rsidRPr="0019474B">
        <w:rPr>
          <w:rStyle w:val="MerkChar"/>
        </w:rPr>
        <w:t xml:space="preserve">Meteon </w:t>
      </w:r>
      <w:r w:rsidRPr="0019474B">
        <w:t xml:space="preserve">sont fixés sur l’ossature </w:t>
      </w:r>
      <w:r w:rsidR="00903356">
        <w:t>aluminium</w:t>
      </w:r>
      <w:r w:rsidRPr="0019474B">
        <w:t xml:space="preserve"> préalablement installée. Le montage doit s'effectuer au moyen de </w:t>
      </w:r>
      <w:r w:rsidR="002408A3">
        <w:t>rivets</w:t>
      </w:r>
      <w:r w:rsidRPr="0019474B">
        <w:t xml:space="preserve"> </w:t>
      </w:r>
      <w:r w:rsidR="0005460E" w:rsidRPr="0005460E">
        <w:t>a</w:t>
      </w:r>
      <w:r w:rsidR="00EA27C2">
        <w:t>v</w:t>
      </w:r>
      <w:r w:rsidR="0005460E" w:rsidRPr="0005460E">
        <w:t>e</w:t>
      </w:r>
      <w:r w:rsidR="00EA27C2">
        <w:t>c</w:t>
      </w:r>
      <w:r w:rsidR="0005460E" w:rsidRPr="0005460E">
        <w:t xml:space="preserve"> diamètre de 5 mm, longueur minimale de 18 mm et diamètre de tête de 14 mm. Les têtes du rivets sont laquées dans la même couleur que celle </w:t>
      </w:r>
      <w:r w:rsidR="00AA1AB7">
        <w:t>des panneaux</w:t>
      </w:r>
      <w:r w:rsidR="00654EEB">
        <w:t xml:space="preserve">. </w:t>
      </w:r>
      <w:r w:rsidR="00654EEB" w:rsidRPr="00654EEB">
        <w:t>Le diamètre des trous de forage dans la plaque est de 10 mm, à l’exception d’un trou pour un point de fixation de 5,1 mm de diamètre.</w:t>
      </w:r>
    </w:p>
    <w:p w14:paraId="39CD05A6" w14:textId="05A9240D" w:rsidR="0056193E" w:rsidRPr="0056193E" w:rsidRDefault="0056193E" w:rsidP="0056193E">
      <w:pPr>
        <w:pStyle w:val="81"/>
        <w:rPr>
          <w:lang w:val="fr-BE"/>
        </w:rPr>
      </w:pPr>
      <w:r>
        <w:rPr>
          <w:lang w:val="fr-BE"/>
        </w:rPr>
        <w:t>-</w:t>
      </w:r>
      <w:r>
        <w:rPr>
          <w:lang w:val="fr-BE"/>
        </w:rPr>
        <w:tab/>
      </w:r>
      <w:r w:rsidRPr="0056193E">
        <w:rPr>
          <w:lang w:val="fr-BE"/>
        </w:rPr>
        <w:t>Un dégagement de 0,3 mm est nécessaire entre la tête du rivet aveugle et la surface de la plaque pour éviter que la plaque se bloque. Cet dégagement peut être réalisé en utilisant une plaque de pression sur la pince à riveter.</w:t>
      </w:r>
    </w:p>
    <w:p w14:paraId="0A43A52B" w14:textId="697A0118" w:rsidR="0056193E" w:rsidRPr="0056193E" w:rsidRDefault="0056193E" w:rsidP="0056193E">
      <w:pPr>
        <w:pStyle w:val="81"/>
        <w:rPr>
          <w:lang w:val="fr-BE"/>
        </w:rPr>
      </w:pPr>
      <w:r>
        <w:rPr>
          <w:lang w:val="fr-BE"/>
        </w:rPr>
        <w:t>-</w:t>
      </w:r>
      <w:r>
        <w:rPr>
          <w:lang w:val="fr-BE"/>
        </w:rPr>
        <w:tab/>
      </w:r>
      <w:r w:rsidRPr="0056193E">
        <w:rPr>
          <w:lang w:val="fr-BE"/>
        </w:rPr>
        <w:t>Un seul point de fixation est requis pour chaque panneau, le diamètre du trou de forage dans la plaque étant de 5 mm. Le rivet aveugle dans ce forage doit être serré.</w:t>
      </w:r>
    </w:p>
    <w:p w14:paraId="665BED21" w14:textId="2E361CC3" w:rsidR="0056193E" w:rsidRPr="0056193E" w:rsidRDefault="0056193E" w:rsidP="0056193E">
      <w:pPr>
        <w:pStyle w:val="81"/>
        <w:rPr>
          <w:lang w:val="fr-BE"/>
        </w:rPr>
      </w:pPr>
      <w:r>
        <w:rPr>
          <w:lang w:val="fr-BE"/>
        </w:rPr>
        <w:t>-</w:t>
      </w:r>
      <w:r>
        <w:rPr>
          <w:lang w:val="fr-BE"/>
        </w:rPr>
        <w:tab/>
      </w:r>
      <w:r w:rsidRPr="0056193E">
        <w:rPr>
          <w:lang w:val="fr-BE"/>
        </w:rPr>
        <w:t>La largeur du joint doit être de 2,5 mm par mètre linéaire de dalle, mais avec un minimum de</w:t>
      </w:r>
    </w:p>
    <w:p w14:paraId="6FA4E713" w14:textId="77777777" w:rsidR="0056193E" w:rsidRPr="0056193E" w:rsidRDefault="0056193E" w:rsidP="0056193E">
      <w:pPr>
        <w:pStyle w:val="81"/>
        <w:rPr>
          <w:lang w:val="fr-BE"/>
        </w:rPr>
      </w:pPr>
      <w:r w:rsidRPr="0056193E">
        <w:rPr>
          <w:lang w:val="fr-BE"/>
        </w:rPr>
        <w:t>10 mm.</w:t>
      </w:r>
    </w:p>
    <w:p w14:paraId="105EA2C7" w14:textId="77777777" w:rsidR="0003659F" w:rsidRPr="000D4C19" w:rsidRDefault="00E97329" w:rsidP="0003659F">
      <w:pPr>
        <w:pStyle w:val="81"/>
        <w:rPr>
          <w:lang w:val="fr-BE"/>
        </w:rPr>
      </w:pPr>
      <w:r w:rsidRPr="000D4C19">
        <w:rPr>
          <w:lang w:val="fr-BE"/>
        </w:rPr>
        <w:t xml:space="preserve">- </w:t>
      </w:r>
      <w:r w:rsidRPr="000D4C19">
        <w:rPr>
          <w:lang w:val="fr-BE"/>
        </w:rPr>
        <w:tab/>
      </w:r>
      <w:r w:rsidR="0003659F" w:rsidRPr="000D4C19">
        <w:rPr>
          <w:lang w:val="fr-BE"/>
        </w:rPr>
        <w:t>L'étanchéité des joints verticale est garantie par le profilé en aluminium situé posé derrière.</w:t>
      </w:r>
    </w:p>
    <w:p w14:paraId="199764CB" w14:textId="77777777" w:rsidR="0003659F" w:rsidRDefault="0003659F" w:rsidP="00EA71F5">
      <w:pPr>
        <w:pStyle w:val="80FR"/>
      </w:pPr>
      <w:r>
        <w:t>Horizontalement, une liaison par soudure à lèvre est réalisée avec une capacité de dégagement de 2,5 mm par mètre linéaire de plaque, mais avec une largeur de joint minimale de 10 mm.</w:t>
      </w:r>
    </w:p>
    <w:p w14:paraId="214C0009" w14:textId="0AE13ABD" w:rsidR="0003659F" w:rsidRDefault="00EA71F5" w:rsidP="00C9301E">
      <w:pPr>
        <w:pStyle w:val="80FR"/>
      </w:pPr>
      <w:r>
        <w:t>Il doit également y avoir au moins 50 cm² par m1 d'ouvertures de ventilation en haut et en bas.</w:t>
      </w:r>
      <w:r w:rsidR="00C9301E">
        <w:t xml:space="preserve"> </w:t>
      </w:r>
      <w:r>
        <w:t>De plus, un espace ventilé de 20 à 50 mm doit être maintenu entre l'arrière de la plaque et tout matériau isolant.</w:t>
      </w:r>
    </w:p>
    <w:p w14:paraId="601C7A02" w14:textId="58CBE639" w:rsidR="00714501" w:rsidRPr="00410691" w:rsidRDefault="00714501" w:rsidP="00EA71F5">
      <w:pPr>
        <w:pStyle w:val="80FR"/>
      </w:pPr>
      <w:r w:rsidRPr="00410691">
        <w:t>L’ossature verticale doit satisfaire aux règles de construction en vigueur et ne doit pas se déformer de plus de L/200 sous la charge du vent.</w:t>
      </w:r>
    </w:p>
    <w:p w14:paraId="050C2BE7" w14:textId="3B54115C" w:rsidR="00AD30EE" w:rsidRDefault="00AD30EE">
      <w:pPr>
        <w:pStyle w:val="Kop6"/>
        <w:rPr>
          <w:lang w:val="fr-BE"/>
        </w:rPr>
      </w:pPr>
      <w:r w:rsidRPr="00927DF9">
        <w:rPr>
          <w:lang w:val="fr-BE"/>
        </w:rPr>
        <w:t>.45.</w:t>
      </w:r>
      <w:r w:rsidRPr="00927DF9">
        <w:rPr>
          <w:lang w:val="fr-BE"/>
        </w:rPr>
        <w:tab/>
        <w:t>Finitions</w:t>
      </w:r>
      <w:r w:rsidR="0055562D" w:rsidRPr="00927DF9">
        <w:rPr>
          <w:lang w:val="fr-BE"/>
        </w:rPr>
        <w:t> :</w:t>
      </w:r>
    </w:p>
    <w:p w14:paraId="3B1FFC0C" w14:textId="6B4864D9" w:rsidR="00E6663C" w:rsidRPr="00F612BD" w:rsidRDefault="00E6663C" w:rsidP="00E6663C">
      <w:pPr>
        <w:pStyle w:val="Kop8"/>
      </w:pPr>
      <w:r w:rsidRPr="00F612BD">
        <w:rPr>
          <w:rStyle w:val="OptieChar"/>
        </w:rPr>
        <w:t>#</w:t>
      </w:r>
      <w:r w:rsidRPr="00F612BD">
        <w:t>.45.10.</w:t>
      </w:r>
      <w:r w:rsidRPr="00F612BD">
        <w:tab/>
      </w:r>
      <w:r w:rsidR="00BE0FEF">
        <w:t>Finitions des joints</w:t>
      </w:r>
      <w:r w:rsidRPr="00F612BD">
        <w:t>:</w:t>
      </w:r>
    </w:p>
    <w:p w14:paraId="232AC6F9" w14:textId="171D0579" w:rsidR="00E6663C" w:rsidRPr="00E6663C" w:rsidRDefault="00E6663C" w:rsidP="00E6663C">
      <w:pPr>
        <w:pStyle w:val="83ProM"/>
      </w:pPr>
      <w:r>
        <w:lastRenderedPageBreak/>
        <w:t>Voir Pou</w:t>
      </w:r>
      <w:r w:rsidRPr="00F612BD">
        <w:t>r Memo</w:t>
      </w:r>
      <w:r>
        <w:t>i</w:t>
      </w:r>
      <w:r w:rsidRPr="00F612BD">
        <w:t>re</w:t>
      </w:r>
    </w:p>
    <w:bookmarkEnd w:id="10"/>
    <w:p w14:paraId="13FEBCE1" w14:textId="77777777" w:rsidR="00766E7E" w:rsidRPr="00927DF9" w:rsidRDefault="00766E7E" w:rsidP="00766E7E">
      <w:pPr>
        <w:pStyle w:val="Kop7"/>
        <w:rPr>
          <w:lang w:val="fr-BE"/>
        </w:rPr>
      </w:pPr>
      <w:r w:rsidRPr="00927DF9">
        <w:rPr>
          <w:lang w:val="fr-BE"/>
        </w:rPr>
        <w:t>.45.40.</w:t>
      </w:r>
      <w:r w:rsidRPr="00927DF9">
        <w:rPr>
          <w:lang w:val="fr-BE"/>
        </w:rPr>
        <w:tab/>
        <w:t>Finition des angles :</w:t>
      </w:r>
    </w:p>
    <w:p w14:paraId="2EA0C05B" w14:textId="77777777" w:rsidR="00766E7E" w:rsidRPr="007633FB" w:rsidRDefault="00766E7E" w:rsidP="00766E7E">
      <w:pPr>
        <w:pStyle w:val="80FR"/>
        <w:rPr>
          <w:rStyle w:val="OptionCar"/>
          <w:color w:val="000000" w:themeColor="text1"/>
        </w:rPr>
      </w:pPr>
      <w:r w:rsidRPr="00927DF9">
        <w:t xml:space="preserve">Les angles seront parachevés </w:t>
      </w:r>
      <w:r w:rsidRPr="00927DF9">
        <w:rPr>
          <w:rStyle w:val="OptionCar"/>
        </w:rPr>
        <w:t>#</w:t>
      </w:r>
      <w:r w:rsidRPr="007633FB">
        <w:rPr>
          <w:rStyle w:val="OptionCar"/>
          <w:color w:val="000000" w:themeColor="text1"/>
        </w:rPr>
        <w:t xml:space="preserve">à joints ouverts. </w:t>
      </w:r>
      <w:r w:rsidRPr="00927DF9">
        <w:rPr>
          <w:rStyle w:val="OptionCar"/>
        </w:rPr>
        <w:t>#</w:t>
      </w:r>
      <w:r w:rsidRPr="007633FB">
        <w:rPr>
          <w:rStyle w:val="OptionCar"/>
          <w:color w:val="000000" w:themeColor="text1"/>
        </w:rPr>
        <w:t xml:space="preserve">à l’aide d’une cornière extérieure. </w:t>
      </w:r>
      <w:r w:rsidRPr="00927DF9">
        <w:rPr>
          <w:rStyle w:val="OptionCar"/>
        </w:rPr>
        <w:t>#</w:t>
      </w:r>
      <w:r w:rsidRPr="007633FB">
        <w:rPr>
          <w:rStyle w:val="OptionCar"/>
          <w:color w:val="000000" w:themeColor="text1"/>
        </w:rPr>
        <w:t>avec une bande d’assemblage.</w:t>
      </w:r>
      <w:r w:rsidRPr="00927DF9">
        <w:rPr>
          <w:rStyle w:val="OptionCar"/>
        </w:rPr>
        <w:t xml:space="preserve"> #</w:t>
      </w:r>
      <w:r w:rsidRPr="007633FB">
        <w:rPr>
          <w:rStyle w:val="OptionCar"/>
          <w:color w:val="000000" w:themeColor="text1"/>
        </w:rPr>
        <w:t>à l’aide d’un élément d’angle</w:t>
      </w:r>
      <w:r w:rsidRPr="008A5A58">
        <w:rPr>
          <w:rStyle w:val="MerkChar"/>
        </w:rPr>
        <w:t xml:space="preserve"> Trespa</w:t>
      </w:r>
      <w:r w:rsidRPr="00927DF9">
        <w:rPr>
          <w:rStyle w:val="OptionCar"/>
        </w:rPr>
        <w:t>. #</w:t>
      </w:r>
      <w:r w:rsidRPr="007633FB">
        <w:rPr>
          <w:rStyle w:val="OptionCar"/>
          <w:color w:val="000000" w:themeColor="text1"/>
        </w:rPr>
        <w:t xml:space="preserve">à angle vif. </w:t>
      </w:r>
      <w:r w:rsidRPr="00927DF9">
        <w:rPr>
          <w:rStyle w:val="OptionCar"/>
        </w:rPr>
        <w:t>#</w:t>
      </w:r>
      <w:r w:rsidRPr="007633FB">
        <w:rPr>
          <w:rStyle w:val="OptionCar"/>
          <w:color w:val="000000" w:themeColor="text1"/>
        </w:rPr>
        <w:t xml:space="preserve">à l’aide d’un profilé d’angle intérieur. </w:t>
      </w:r>
      <w:r w:rsidRPr="00927DF9">
        <w:rPr>
          <w:rStyle w:val="OptionCar"/>
        </w:rPr>
        <w:t>#</w:t>
      </w:r>
      <w:r w:rsidRPr="007633FB">
        <w:rPr>
          <w:rStyle w:val="OptionCar"/>
          <w:color w:val="000000" w:themeColor="text1"/>
        </w:rPr>
        <w:t>par assemblage à rainure et languette.</w:t>
      </w:r>
    </w:p>
    <w:p w14:paraId="48707990" w14:textId="77777777" w:rsidR="00B769C2" w:rsidRPr="00927DF9" w:rsidRDefault="00B769C2" w:rsidP="008E7CE6">
      <w:pPr>
        <w:pStyle w:val="80FR"/>
      </w:pPr>
    </w:p>
    <w:p w14:paraId="1DF46540" w14:textId="77777777" w:rsidR="00AD30EE" w:rsidRPr="00927DF9" w:rsidRDefault="00AD30EE">
      <w:pPr>
        <w:pStyle w:val="Kop5"/>
        <w:rPr>
          <w:lang w:val="fr-BE"/>
        </w:rPr>
      </w:pPr>
      <w:bookmarkStart w:id="13" w:name="_Toc68662658"/>
      <w:bookmarkStart w:id="14" w:name="_Toc121553877"/>
      <w:r w:rsidRPr="00927DF9">
        <w:rPr>
          <w:rStyle w:val="Kop5BlauwChar"/>
          <w:lang w:val="fr-BE"/>
        </w:rPr>
        <w:t>.50.</w:t>
      </w:r>
      <w:r w:rsidRPr="00927DF9">
        <w:rPr>
          <w:lang w:val="fr-BE"/>
        </w:rPr>
        <w:tab/>
      </w:r>
      <w:bookmarkEnd w:id="13"/>
      <w:r w:rsidRPr="00927DF9">
        <w:rPr>
          <w:lang w:val="fr-BE"/>
        </w:rPr>
        <w:t>COORDINATION</w:t>
      </w:r>
      <w:bookmarkEnd w:id="14"/>
    </w:p>
    <w:p w14:paraId="43DD1D38" w14:textId="77777777" w:rsidR="00AD30EE" w:rsidRPr="00927DF9" w:rsidRDefault="00AD30EE">
      <w:pPr>
        <w:pStyle w:val="Kop6"/>
        <w:rPr>
          <w:lang w:val="fr-BE"/>
        </w:rPr>
      </w:pPr>
      <w:bookmarkStart w:id="15" w:name="_Toc121553882"/>
      <w:r w:rsidRPr="00927DF9">
        <w:rPr>
          <w:lang w:val="fr-BE"/>
        </w:rPr>
        <w:t>.55.</w:t>
      </w:r>
      <w:r w:rsidRPr="00927DF9">
        <w:rPr>
          <w:lang w:val="fr-BE"/>
        </w:rPr>
        <w:tab/>
        <w:t>Avec d’autres postes</w:t>
      </w:r>
      <w:r w:rsidR="0055562D" w:rsidRPr="00927DF9">
        <w:rPr>
          <w:lang w:val="fr-BE"/>
        </w:rPr>
        <w:t> :</w:t>
      </w:r>
      <w:bookmarkEnd w:id="15"/>
    </w:p>
    <w:p w14:paraId="14B6C670" w14:textId="77777777" w:rsidR="00AD30EE" w:rsidRDefault="00075BC0">
      <w:pPr>
        <w:pStyle w:val="81FR"/>
        <w:rPr>
          <w:rStyle w:val="OptionCar"/>
        </w:rPr>
      </w:pPr>
      <w:r w:rsidRPr="00927DF9">
        <w:rPr>
          <w:rStyle w:val="OptionCar"/>
          <w:highlight w:val="yellow"/>
        </w:rPr>
        <w:t>...</w:t>
      </w:r>
    </w:p>
    <w:p w14:paraId="42E7690A" w14:textId="77777777" w:rsidR="00B769C2" w:rsidRPr="00927DF9" w:rsidRDefault="00B769C2">
      <w:pPr>
        <w:pStyle w:val="81FR"/>
        <w:rPr>
          <w:rStyle w:val="OptionCar"/>
        </w:rPr>
      </w:pPr>
    </w:p>
    <w:p w14:paraId="42B580DF" w14:textId="77777777" w:rsidR="00AD30EE" w:rsidRPr="00927DF9" w:rsidRDefault="00AD30EE">
      <w:pPr>
        <w:pStyle w:val="Kop5"/>
        <w:rPr>
          <w:lang w:val="fr-BE"/>
        </w:rPr>
      </w:pPr>
      <w:r w:rsidRPr="00927DF9">
        <w:rPr>
          <w:rStyle w:val="Kop5BlauwChar"/>
          <w:lang w:val="fr-BE"/>
        </w:rPr>
        <w:t>.60.</w:t>
      </w:r>
      <w:r w:rsidRPr="00927DF9">
        <w:rPr>
          <w:lang w:val="fr-BE"/>
        </w:rPr>
        <w:tab/>
        <w:t>CONTROLE ET AGREATION</w:t>
      </w:r>
    </w:p>
    <w:p w14:paraId="481DB57E" w14:textId="77777777" w:rsidR="00AD30EE" w:rsidRPr="00927DF9" w:rsidRDefault="00AD30EE">
      <w:pPr>
        <w:pStyle w:val="Kop6"/>
        <w:rPr>
          <w:lang w:val="fr-BE"/>
        </w:rPr>
      </w:pPr>
      <w:bookmarkStart w:id="16" w:name="_Toc121553884"/>
      <w:r w:rsidRPr="00927DF9">
        <w:rPr>
          <w:lang w:val="fr-BE"/>
        </w:rPr>
        <w:t>.61.</w:t>
      </w:r>
      <w:r w:rsidRPr="00927DF9">
        <w:rPr>
          <w:lang w:val="fr-BE"/>
        </w:rPr>
        <w:tab/>
        <w:t>Avant la livraison</w:t>
      </w:r>
      <w:r w:rsidR="0055562D" w:rsidRPr="00927DF9">
        <w:rPr>
          <w:lang w:val="fr-BE"/>
        </w:rPr>
        <w:t> :</w:t>
      </w:r>
      <w:bookmarkEnd w:id="16"/>
    </w:p>
    <w:p w14:paraId="36C86B61" w14:textId="514B66BC" w:rsidR="00AD30EE" w:rsidRDefault="00AD30EE">
      <w:pPr>
        <w:pStyle w:val="Kop7"/>
        <w:rPr>
          <w:lang w:val="fr-BE"/>
        </w:rPr>
      </w:pPr>
      <w:r w:rsidRPr="00927DF9">
        <w:rPr>
          <w:lang w:val="fr-BE"/>
        </w:rPr>
        <w:t>.61.10.</w:t>
      </w:r>
      <w:r w:rsidRPr="00927DF9">
        <w:rPr>
          <w:lang w:val="fr-BE"/>
        </w:rPr>
        <w:tab/>
        <w:t>Documents à présenter</w:t>
      </w:r>
      <w:r w:rsidR="0055562D" w:rsidRPr="00927DF9">
        <w:rPr>
          <w:lang w:val="fr-BE"/>
        </w:rPr>
        <w:t> :</w:t>
      </w:r>
    </w:p>
    <w:p w14:paraId="2A8BFB4D" w14:textId="515B2FA5" w:rsidR="0047731F" w:rsidRPr="00F612BD" w:rsidRDefault="00A307DC" w:rsidP="00A307DC">
      <w:pPr>
        <w:pStyle w:val="80FR"/>
      </w:pPr>
      <w:r>
        <w:t>-</w:t>
      </w:r>
      <w:r>
        <w:tab/>
      </w:r>
      <w:r w:rsidR="0047731F" w:rsidRPr="00F612BD">
        <w:t>ISO 9001:2000-certificat:</w:t>
      </w:r>
    </w:p>
    <w:p w14:paraId="57347224" w14:textId="12B246E3" w:rsidR="0047731F" w:rsidRPr="0047731F" w:rsidRDefault="00A307DC" w:rsidP="00A307DC">
      <w:pPr>
        <w:pStyle w:val="80FR"/>
      </w:pPr>
      <w:r>
        <w:t>-</w:t>
      </w:r>
      <w:r>
        <w:tab/>
      </w:r>
      <w:r w:rsidR="0047731F" w:rsidRPr="0047731F">
        <w:t>Agrément technique avec certificat délivré par l’UBAtc.</w:t>
      </w:r>
    </w:p>
    <w:p w14:paraId="3856A860" w14:textId="70DD7601" w:rsidR="00401455" w:rsidRDefault="00A307DC" w:rsidP="00A307DC">
      <w:pPr>
        <w:pStyle w:val="80FR"/>
      </w:pPr>
      <w:r>
        <w:t>-</w:t>
      </w:r>
      <w:r>
        <w:tab/>
      </w:r>
      <w:r w:rsidR="00401455">
        <w:t>Note de calcul: [structure porteuse en métal]</w:t>
      </w:r>
    </w:p>
    <w:p w14:paraId="6F8633DA" w14:textId="7B04F175" w:rsidR="00401455" w:rsidRPr="000D4C19" w:rsidRDefault="00A307DC" w:rsidP="00A307DC">
      <w:pPr>
        <w:pStyle w:val="81"/>
        <w:rPr>
          <w:lang w:val="en-US"/>
        </w:rPr>
      </w:pPr>
      <w:r>
        <w:tab/>
      </w:r>
      <w:r w:rsidR="00401455" w:rsidRPr="000D4C19">
        <w:rPr>
          <w:lang w:val="en-US"/>
        </w:rPr>
        <w:t>Pour la mise en place de structures porteuses métalliques, des plans et une note de calcul doivent être élaborés en tenant compte des éléments suivants:</w:t>
      </w:r>
    </w:p>
    <w:p w14:paraId="0A802F41" w14:textId="77777777" w:rsidR="00401455" w:rsidRPr="000D4C19" w:rsidRDefault="00401455" w:rsidP="00A307DC">
      <w:pPr>
        <w:pStyle w:val="82"/>
        <w:rPr>
          <w:lang w:val="en-US"/>
        </w:rPr>
      </w:pPr>
      <w:r w:rsidRPr="000D4C19">
        <w:rPr>
          <w:lang w:val="en-US"/>
        </w:rPr>
        <w:t>- Dimensionnement du matériel d'ancrage (crochets de support, profilés d'angle, etc.) et du matériel de fixation (boulons, vis ou rivets).</w:t>
      </w:r>
    </w:p>
    <w:p w14:paraId="72A18A3B" w14:textId="77777777" w:rsidR="00401455" w:rsidRPr="000D4C19" w:rsidRDefault="00401455" w:rsidP="00A307DC">
      <w:pPr>
        <w:pStyle w:val="82"/>
        <w:rPr>
          <w:lang w:val="en-US"/>
        </w:rPr>
      </w:pPr>
      <w:r w:rsidRPr="000D4C19">
        <w:rPr>
          <w:lang w:val="en-US"/>
        </w:rPr>
        <w:t>- Vérification de la compatibilité électrochimique.</w:t>
      </w:r>
    </w:p>
    <w:p w14:paraId="3A40ED6C" w14:textId="77777777" w:rsidR="00401455" w:rsidRPr="000D4C19" w:rsidRDefault="00401455" w:rsidP="00A307DC">
      <w:pPr>
        <w:pStyle w:val="82"/>
        <w:rPr>
          <w:lang w:val="en-US"/>
        </w:rPr>
      </w:pPr>
      <w:r w:rsidRPr="000D4C19">
        <w:rPr>
          <w:lang w:val="en-US"/>
        </w:rPr>
        <w:t>- Protection contre la corrosion.</w:t>
      </w:r>
    </w:p>
    <w:p w14:paraId="5F8D22A0" w14:textId="67E128F7" w:rsidR="00401455" w:rsidRPr="000D4C19" w:rsidRDefault="00401455" w:rsidP="00A307DC">
      <w:pPr>
        <w:pStyle w:val="82"/>
        <w:rPr>
          <w:lang w:val="en-US"/>
        </w:rPr>
      </w:pPr>
      <w:r w:rsidRPr="000D4C19">
        <w:rPr>
          <w:lang w:val="en-US"/>
        </w:rPr>
        <w:t>- Dispositions visant à empêcher la taxation due à une expulsion et à la détermination des règles de répartition à la fois horizontalement et verticalement.</w:t>
      </w:r>
    </w:p>
    <w:p w14:paraId="210272D4" w14:textId="77777777" w:rsidR="00AD30EE" w:rsidRPr="00927DF9" w:rsidRDefault="00AD30EE">
      <w:pPr>
        <w:pStyle w:val="Kop6"/>
        <w:rPr>
          <w:lang w:val="fr-BE"/>
        </w:rPr>
      </w:pPr>
      <w:bookmarkStart w:id="17" w:name="_Toc121553939"/>
      <w:r w:rsidRPr="00927DF9">
        <w:rPr>
          <w:lang w:val="fr-BE"/>
        </w:rPr>
        <w:t>.66.</w:t>
      </w:r>
      <w:r w:rsidRPr="00927DF9">
        <w:rPr>
          <w:lang w:val="fr-BE"/>
        </w:rPr>
        <w:tab/>
        <w:t>Garantie</w:t>
      </w:r>
      <w:r w:rsidR="0055562D" w:rsidRPr="00927DF9">
        <w:rPr>
          <w:lang w:val="fr-BE"/>
        </w:rPr>
        <w:t> :</w:t>
      </w:r>
      <w:bookmarkEnd w:id="17"/>
    </w:p>
    <w:p w14:paraId="75FC0422" w14:textId="7BD3797F" w:rsidR="00AD30EE" w:rsidRPr="00927DF9" w:rsidRDefault="00AD30EE" w:rsidP="008E7CE6">
      <w:pPr>
        <w:pStyle w:val="80FR"/>
      </w:pPr>
      <w:r w:rsidRPr="00927DF9">
        <w:t xml:space="preserve">Le fabricant présentera une garantie sur projet de 10 ans sur les propriétés mécaniques et physiques des panneaux, dont la stabilité des coloris. Cette garantie ne pourra être délivrée que par </w:t>
      </w:r>
      <w:r w:rsidR="00F11FA4" w:rsidRPr="00927DF9">
        <w:rPr>
          <w:rStyle w:val="MerkChar"/>
        </w:rPr>
        <w:t>Trespa</w:t>
      </w:r>
      <w:r w:rsidR="00922EE1">
        <w:rPr>
          <w:rStyle w:val="MerkChar"/>
        </w:rPr>
        <w:t xml:space="preserve"> International</w:t>
      </w:r>
      <w:r w:rsidR="00F11FA4" w:rsidRPr="00927DF9">
        <w:rPr>
          <w:rStyle w:val="MerkChar"/>
        </w:rPr>
        <w:t xml:space="preserve"> </w:t>
      </w:r>
      <w:r w:rsidRPr="00927DF9">
        <w:t>le fabricant des panneaux.</w:t>
      </w:r>
    </w:p>
    <w:p w14:paraId="60377360" w14:textId="77777777" w:rsidR="00AD30EE" w:rsidRPr="00927DF9" w:rsidRDefault="00A41F75">
      <w:pPr>
        <w:pStyle w:val="Ligne"/>
        <w:rPr>
          <w:lang w:val="fr-BE"/>
        </w:rPr>
      </w:pPr>
      <w:r>
        <w:rPr>
          <w:noProof/>
          <w:lang w:val="fr-BE"/>
        </w:rPr>
      </w:r>
      <w:r w:rsidR="00A41F75">
        <w:rPr>
          <w:noProof/>
          <w:lang w:val="fr-BE"/>
        </w:rPr>
        <w:pict w14:anchorId="1E633120">
          <v:rect id="_x0000_i1028" alt="" style="width:453.6pt;height:.05pt;mso-width-percent:0;mso-height-percent:0;mso-width-percent:0;mso-height-percent:0" o:hralign="center" o:hrstd="t" o:hr="t" fillcolor="#aca899" stroked="f"/>
        </w:pict>
      </w:r>
    </w:p>
    <w:p w14:paraId="3239F1C1" w14:textId="196BC079" w:rsidR="00560739" w:rsidRDefault="0044373B" w:rsidP="00B769C2">
      <w:pPr>
        <w:pStyle w:val="Section"/>
        <w:ind w:left="0"/>
        <w:rPr>
          <w:rStyle w:val="80FRChar"/>
        </w:rPr>
      </w:pPr>
      <w:bookmarkStart w:id="18" w:name="_Toc341883201"/>
      <w:bookmarkStart w:id="19" w:name="_Toc341883228"/>
      <w:r>
        <w:rPr>
          <w:rStyle w:val="80FRChar"/>
        </w:rPr>
        <w:t>Po</w:t>
      </w:r>
      <w:r w:rsidR="00560739" w:rsidRPr="00927DF9">
        <w:rPr>
          <w:rStyle w:val="80FRChar"/>
        </w:rPr>
        <w:t>stes pour le métré</w:t>
      </w:r>
      <w:bookmarkEnd w:id="18"/>
      <w:bookmarkEnd w:id="19"/>
    </w:p>
    <w:p w14:paraId="4AD87A0A" w14:textId="77777777" w:rsidR="00295CA2" w:rsidRPr="00927DF9" w:rsidRDefault="00A41F75" w:rsidP="00295CA2">
      <w:pPr>
        <w:pStyle w:val="Ligne"/>
        <w:rPr>
          <w:lang w:val="fr-BE"/>
        </w:rPr>
      </w:pPr>
      <w:r>
        <w:rPr>
          <w:noProof/>
          <w:lang w:val="fr-BE"/>
        </w:rPr>
      </w:r>
      <w:r w:rsidR="00A41F75">
        <w:rPr>
          <w:noProof/>
          <w:lang w:val="fr-BE"/>
        </w:rPr>
        <w:pict w14:anchorId="6DCEB24A">
          <v:rect id="_x0000_i1029" alt="" style="width:453.6pt;height:.05pt;mso-width-percent:0;mso-height-percent:0;mso-width-percent:0;mso-height-percent:0" o:hralign="center" o:hrstd="t" o:hr="t" fillcolor="#aca899" stroked="f"/>
        </w:pict>
      </w:r>
    </w:p>
    <w:p w14:paraId="6239742F" w14:textId="77777777" w:rsidR="00845ADD" w:rsidRPr="00927DF9" w:rsidRDefault="00845ADD" w:rsidP="00845ADD">
      <w:pPr>
        <w:pStyle w:val="Marque2"/>
        <w:rPr>
          <w:lang w:val="fr-BE"/>
        </w:rPr>
      </w:pPr>
      <w:r w:rsidRPr="00927DF9">
        <w:rPr>
          <w:rStyle w:val="Marque1Char"/>
        </w:rPr>
        <w:t>Trespa Meteon</w:t>
      </w:r>
      <w:r w:rsidRPr="00927DF9">
        <w:rPr>
          <w:lang w:val="fr-BE"/>
        </w:rPr>
        <w:t xml:space="preserve"> - Panneau de revêtement de façade à base de résines thermodurcissables renforcées par des fibres de bois</w:t>
      </w:r>
      <w:r>
        <w:rPr>
          <w:lang w:val="fr-BE"/>
        </w:rPr>
        <w:t xml:space="preserve"> - </w:t>
      </w:r>
      <w:r w:rsidRPr="00D12313">
        <w:rPr>
          <w:lang w:val="fr-BE"/>
        </w:rPr>
        <w:t xml:space="preserve">fixation visible par </w:t>
      </w:r>
      <w:r>
        <w:rPr>
          <w:lang w:val="fr-BE"/>
        </w:rPr>
        <w:t>rivets</w:t>
      </w:r>
      <w:r w:rsidRPr="00D12313">
        <w:rPr>
          <w:lang w:val="fr-BE"/>
        </w:rPr>
        <w:t xml:space="preserve"> sur ossature </w:t>
      </w:r>
      <w:r>
        <w:rPr>
          <w:lang w:val="fr-BE"/>
        </w:rPr>
        <w:t>aluminium</w:t>
      </w:r>
      <w:r w:rsidRPr="00D12313">
        <w:rPr>
          <w:lang w:val="fr-BE"/>
        </w:rPr>
        <w:t xml:space="preserve"> [</w:t>
      </w:r>
      <w:r w:rsidRPr="000D4C19">
        <w:rPr>
          <w:rStyle w:val="Referentie"/>
          <w:lang w:val="en-US"/>
        </w:rPr>
        <w:t>TS700</w:t>
      </w:r>
      <w:r w:rsidRPr="00D12313">
        <w:rPr>
          <w:lang w:val="fr-BE"/>
        </w:rPr>
        <w:t>]</w:t>
      </w:r>
    </w:p>
    <w:p w14:paraId="58DB6239" w14:textId="51751A17" w:rsidR="00B769C2" w:rsidRPr="00927DF9" w:rsidRDefault="00B769C2" w:rsidP="00B769C2">
      <w:pPr>
        <w:pStyle w:val="Kop4"/>
        <w:rPr>
          <w:lang w:val="fr-BE"/>
        </w:rPr>
      </w:pPr>
      <w:r w:rsidRPr="00927DF9">
        <w:rPr>
          <w:lang w:val="fr-BE"/>
        </w:rPr>
        <w:t>P1</w:t>
      </w:r>
      <w:r w:rsidRPr="00927DF9">
        <w:rPr>
          <w:lang w:val="fr-BE"/>
        </w:rPr>
        <w:tab/>
        <w:t>Panneau</w:t>
      </w:r>
      <w:r w:rsidR="007B40E5">
        <w:rPr>
          <w:lang w:val="fr-BE"/>
        </w:rPr>
        <w:t>x</w:t>
      </w:r>
      <w:r w:rsidRPr="00927DF9">
        <w:rPr>
          <w:lang w:val="fr-BE"/>
        </w:rPr>
        <w:t xml:space="preserve"> HPL </w:t>
      </w:r>
      <w:r w:rsidRPr="00927DF9">
        <w:rPr>
          <w:rStyle w:val="MerkChar"/>
          <w:lang w:val="fr-BE"/>
        </w:rPr>
        <w:t xml:space="preserve">Trespa </w:t>
      </w:r>
      <w:r w:rsidR="007E4E9D" w:rsidRPr="000D4C19">
        <w:rPr>
          <w:rStyle w:val="MerkChar"/>
          <w:lang w:val="en-US"/>
        </w:rPr>
        <w:t>Meteon®</w:t>
      </w:r>
      <w:r w:rsidR="007E4E9D" w:rsidRPr="00927DF9">
        <w:rPr>
          <w:lang w:val="fr-BE"/>
        </w:rPr>
        <w:t xml:space="preserve"> </w:t>
      </w:r>
      <w:r w:rsidRPr="00927DF9">
        <w:rPr>
          <w:lang w:val="fr-BE"/>
        </w:rPr>
        <w:t>[qualité] [épaisseur] [couleur] [type]</w:t>
      </w:r>
      <w:r w:rsidRPr="00927DF9">
        <w:rPr>
          <w:rStyle w:val="CarMesure"/>
        </w:rPr>
        <w:tab/>
        <w:t>QP</w:t>
      </w:r>
      <w:r w:rsidRPr="00927DF9">
        <w:rPr>
          <w:rStyle w:val="CarMesure"/>
        </w:rPr>
        <w:tab/>
        <w:t>[m²]</w:t>
      </w:r>
    </w:p>
    <w:p w14:paraId="16E04744" w14:textId="29B4C317" w:rsidR="00B769C2" w:rsidRPr="00927DF9" w:rsidRDefault="00B769C2" w:rsidP="00B769C2">
      <w:pPr>
        <w:pStyle w:val="Kop4"/>
        <w:rPr>
          <w:lang w:val="fr-BE"/>
        </w:rPr>
      </w:pPr>
      <w:r w:rsidRPr="00927DF9">
        <w:rPr>
          <w:lang w:val="fr-BE"/>
        </w:rPr>
        <w:t>P</w:t>
      </w:r>
      <w:r w:rsidR="009776B1">
        <w:rPr>
          <w:lang w:val="fr-BE"/>
        </w:rPr>
        <w:t>2</w:t>
      </w:r>
      <w:r w:rsidRPr="00927DF9">
        <w:rPr>
          <w:lang w:val="fr-BE"/>
        </w:rPr>
        <w:tab/>
        <w:t>Profilés de finition et d‘étanchéité mis en œuvre [matériau]</w:t>
      </w:r>
      <w:r w:rsidRPr="00927DF9">
        <w:rPr>
          <w:rStyle w:val="CarMesure"/>
        </w:rPr>
        <w:tab/>
        <w:t>PM</w:t>
      </w:r>
      <w:r w:rsidRPr="00927DF9">
        <w:rPr>
          <w:rStyle w:val="CarMesure"/>
        </w:rPr>
        <w:tab/>
        <w:t>[1]</w:t>
      </w:r>
    </w:p>
    <w:p w14:paraId="351AC668" w14:textId="071895C9" w:rsidR="00B769C2" w:rsidRPr="00927DF9" w:rsidRDefault="00B769C2" w:rsidP="00B769C2">
      <w:pPr>
        <w:pStyle w:val="Kop4"/>
        <w:rPr>
          <w:lang w:val="fr-BE"/>
        </w:rPr>
      </w:pPr>
      <w:r w:rsidRPr="00927DF9">
        <w:rPr>
          <w:lang w:val="fr-BE"/>
        </w:rPr>
        <w:t>P</w:t>
      </w:r>
      <w:r w:rsidR="009776B1">
        <w:rPr>
          <w:lang w:val="fr-BE"/>
        </w:rPr>
        <w:t>3</w:t>
      </w:r>
      <w:r w:rsidRPr="00927DF9">
        <w:rPr>
          <w:lang w:val="fr-BE"/>
        </w:rPr>
        <w:tab/>
        <w:t>Matériaux et dispositifs de fixation et d’ancrage</w:t>
      </w:r>
      <w:r w:rsidRPr="00927DF9">
        <w:rPr>
          <w:rStyle w:val="CarMesure"/>
        </w:rPr>
        <w:tab/>
        <w:t>PM</w:t>
      </w:r>
      <w:r w:rsidRPr="00927DF9">
        <w:rPr>
          <w:rStyle w:val="CarMesure"/>
        </w:rPr>
        <w:tab/>
        <w:t>[1]</w:t>
      </w:r>
    </w:p>
    <w:p w14:paraId="12ADA75B" w14:textId="380E41F9" w:rsidR="00B769C2" w:rsidRPr="00927DF9" w:rsidRDefault="00B769C2" w:rsidP="00B769C2">
      <w:pPr>
        <w:pStyle w:val="Kop4"/>
        <w:rPr>
          <w:lang w:val="fr-BE"/>
        </w:rPr>
      </w:pPr>
      <w:r w:rsidRPr="00927DF9">
        <w:rPr>
          <w:rStyle w:val="OptionCar"/>
          <w:lang w:val="fr-BE"/>
        </w:rPr>
        <w:t>#</w:t>
      </w:r>
      <w:r w:rsidRPr="00927DF9">
        <w:rPr>
          <w:lang w:val="fr-BE"/>
        </w:rPr>
        <w:t>P</w:t>
      </w:r>
      <w:r w:rsidR="009776B1">
        <w:rPr>
          <w:lang w:val="fr-BE"/>
        </w:rPr>
        <w:t>4</w:t>
      </w:r>
      <w:r w:rsidRPr="00927DF9">
        <w:rPr>
          <w:lang w:val="fr-BE"/>
        </w:rPr>
        <w:tab/>
        <w:t xml:space="preserve">Pièces [rives] spéciales </w:t>
      </w:r>
      <w:r w:rsidRPr="00927DF9">
        <w:rPr>
          <w:rStyle w:val="MerkChar"/>
          <w:lang w:val="fr-BE"/>
        </w:rPr>
        <w:t xml:space="preserve">Trespa </w:t>
      </w:r>
      <w:r w:rsidR="007E4E9D" w:rsidRPr="000D4C19">
        <w:rPr>
          <w:rStyle w:val="MerkChar"/>
          <w:lang w:val="fr-BE"/>
        </w:rPr>
        <w:t>Meteon®</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[pce]</w:t>
      </w:r>
    </w:p>
    <w:p w14:paraId="2AFA08E1" w14:textId="76796341" w:rsidR="00B769C2" w:rsidRPr="00927DF9" w:rsidRDefault="00B769C2" w:rsidP="00B769C2">
      <w:pPr>
        <w:pStyle w:val="Kop4"/>
        <w:rPr>
          <w:lang w:val="fr-BE"/>
        </w:rPr>
      </w:pPr>
      <w:r w:rsidRPr="00927DF9">
        <w:rPr>
          <w:rStyle w:val="OptionCar"/>
          <w:lang w:val="fr-BE"/>
        </w:rPr>
        <w:t>#</w:t>
      </w:r>
      <w:r w:rsidRPr="00927DF9">
        <w:rPr>
          <w:lang w:val="fr-BE"/>
        </w:rPr>
        <w:t>P</w:t>
      </w:r>
      <w:r w:rsidR="009776B1">
        <w:rPr>
          <w:lang w:val="fr-BE"/>
        </w:rPr>
        <w:t>5</w:t>
      </w:r>
      <w:r w:rsidRPr="00927DF9">
        <w:rPr>
          <w:lang w:val="fr-BE"/>
        </w:rPr>
        <w:tab/>
        <w:t xml:space="preserve">Pièces [rives] spéciales </w:t>
      </w:r>
      <w:r w:rsidRPr="00927DF9">
        <w:rPr>
          <w:rStyle w:val="MerkChar"/>
          <w:lang w:val="fr-BE"/>
        </w:rPr>
        <w:t xml:space="preserve">Trespa </w:t>
      </w:r>
      <w:r w:rsidR="007E4E9D" w:rsidRPr="000D4C19">
        <w:rPr>
          <w:rStyle w:val="MerkChar"/>
          <w:lang w:val="en-US"/>
        </w:rPr>
        <w:t>Meteon®</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553369C4" w14:textId="4FC64B92" w:rsidR="00B769C2" w:rsidRPr="00927DF9" w:rsidRDefault="00B769C2" w:rsidP="00B769C2">
      <w:pPr>
        <w:pStyle w:val="Kop4"/>
        <w:rPr>
          <w:lang w:val="fr-BE"/>
        </w:rPr>
      </w:pPr>
      <w:r w:rsidRPr="00927DF9">
        <w:rPr>
          <w:rStyle w:val="OptionCar"/>
          <w:lang w:val="fr-BE"/>
        </w:rPr>
        <w:t>#</w:t>
      </w:r>
      <w:r w:rsidRPr="00927DF9">
        <w:rPr>
          <w:lang w:val="fr-BE"/>
        </w:rPr>
        <w:t>P</w:t>
      </w:r>
      <w:r w:rsidR="009776B1">
        <w:rPr>
          <w:lang w:val="fr-BE"/>
        </w:rPr>
        <w:t>6</w:t>
      </w:r>
      <w:r w:rsidRPr="00927DF9">
        <w:rPr>
          <w:lang w:val="fr-BE"/>
        </w:rPr>
        <w:tab/>
        <w:t xml:space="preserve">Extrémités </w:t>
      </w:r>
      <w:r w:rsidRPr="00927DF9">
        <w:rPr>
          <w:rStyle w:val="MerkChar"/>
          <w:lang w:val="fr-BE"/>
        </w:rPr>
        <w:t xml:space="preserve">Trespa </w:t>
      </w:r>
      <w:r w:rsidR="007E4E9D" w:rsidRPr="000D4C19">
        <w:rPr>
          <w:rStyle w:val="MerkChar"/>
          <w:lang w:val="fr-BE"/>
        </w:rPr>
        <w:t>Meteon®</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306D6FBA" w14:textId="1C16174D" w:rsidR="00B769C2" w:rsidRPr="00927DF9" w:rsidRDefault="00B769C2" w:rsidP="00B769C2">
      <w:pPr>
        <w:pStyle w:val="Kop4"/>
        <w:rPr>
          <w:lang w:val="fr-BE"/>
        </w:rPr>
      </w:pPr>
      <w:r w:rsidRPr="00927DF9">
        <w:rPr>
          <w:rStyle w:val="OptionCar"/>
          <w:lang w:val="fr-BE"/>
        </w:rPr>
        <w:t>#</w:t>
      </w:r>
      <w:r w:rsidRPr="00927DF9">
        <w:rPr>
          <w:lang w:val="fr-BE"/>
        </w:rPr>
        <w:t>P</w:t>
      </w:r>
      <w:r w:rsidR="009776B1">
        <w:rPr>
          <w:lang w:val="fr-BE"/>
        </w:rPr>
        <w:t>7</w:t>
      </w:r>
      <w:r w:rsidRPr="00927DF9">
        <w:rPr>
          <w:lang w:val="fr-BE"/>
        </w:rPr>
        <w:tab/>
        <w:t xml:space="preserve">Jonctions </w:t>
      </w:r>
      <w:r w:rsidRPr="00927DF9">
        <w:rPr>
          <w:rStyle w:val="MerkChar"/>
          <w:lang w:val="fr-BE"/>
        </w:rPr>
        <w:t xml:space="preserve">Trespa </w:t>
      </w:r>
      <w:r w:rsidR="007E4E9D" w:rsidRPr="000D4C19">
        <w:rPr>
          <w:rStyle w:val="MerkChar"/>
          <w:lang w:val="fr-BE"/>
        </w:rPr>
        <w:t>Meteon®</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7163FF25" w14:textId="11C32026" w:rsidR="00B769C2" w:rsidRPr="00927DF9" w:rsidRDefault="00B769C2" w:rsidP="00B769C2">
      <w:pPr>
        <w:pStyle w:val="Kop4"/>
        <w:rPr>
          <w:lang w:val="fr-BE"/>
        </w:rPr>
      </w:pPr>
      <w:r w:rsidRPr="00927DF9">
        <w:rPr>
          <w:rStyle w:val="OptionCar"/>
          <w:lang w:val="fr-BE"/>
        </w:rPr>
        <w:t>#</w:t>
      </w:r>
      <w:r w:rsidRPr="00927DF9">
        <w:rPr>
          <w:lang w:val="fr-BE"/>
        </w:rPr>
        <w:t>P</w:t>
      </w:r>
      <w:r w:rsidR="009776B1">
        <w:rPr>
          <w:lang w:val="fr-BE"/>
        </w:rPr>
        <w:t>8</w:t>
      </w:r>
      <w:r w:rsidRPr="00927DF9">
        <w:rPr>
          <w:lang w:val="fr-BE"/>
        </w:rPr>
        <w:tab/>
        <w:t xml:space="preserve">Pièces périmétriques </w:t>
      </w:r>
      <w:r w:rsidRPr="00927DF9">
        <w:rPr>
          <w:rStyle w:val="MerkChar"/>
          <w:lang w:val="fr-BE"/>
        </w:rPr>
        <w:t xml:space="preserve">Trespa </w:t>
      </w:r>
      <w:r w:rsidR="007E4E9D" w:rsidRPr="000D4C19">
        <w:rPr>
          <w:rStyle w:val="MerkChar"/>
          <w:lang w:val="en-US"/>
        </w:rPr>
        <w:t>Meteon®</w:t>
      </w:r>
      <w:r w:rsidR="007E4E9D" w:rsidRPr="00927DF9">
        <w:rPr>
          <w:lang w:val="fr-BE"/>
        </w:rPr>
        <w:t xml:space="preserve"> </w:t>
      </w:r>
      <w:r w:rsidRPr="00927DF9">
        <w:rPr>
          <w:lang w:val="fr-BE"/>
        </w:rPr>
        <w:t>[type] [épaisseur] [couleur]</w:t>
      </w:r>
      <w:r w:rsidRPr="00927DF9">
        <w:rPr>
          <w:rStyle w:val="CarMesure"/>
        </w:rPr>
        <w:tab/>
        <w:t>QP</w:t>
      </w:r>
      <w:r w:rsidRPr="00927DF9">
        <w:rPr>
          <w:rStyle w:val="CarMesure"/>
        </w:rPr>
        <w:tab/>
        <w:t>[m]</w:t>
      </w:r>
    </w:p>
    <w:p w14:paraId="244020B6" w14:textId="1AD187B7" w:rsidR="00B769C2" w:rsidRPr="00927DF9" w:rsidRDefault="00B769C2" w:rsidP="00B769C2">
      <w:pPr>
        <w:pStyle w:val="Kop4"/>
        <w:rPr>
          <w:lang w:val="fr-BE"/>
        </w:rPr>
      </w:pPr>
      <w:r w:rsidRPr="00927DF9">
        <w:rPr>
          <w:rStyle w:val="OptionCar"/>
          <w:lang w:val="fr-BE"/>
        </w:rPr>
        <w:t>#</w:t>
      </w:r>
      <w:r w:rsidRPr="00927DF9">
        <w:rPr>
          <w:lang w:val="fr-BE"/>
        </w:rPr>
        <w:t>P</w:t>
      </w:r>
      <w:r w:rsidR="009776B1">
        <w:rPr>
          <w:lang w:val="fr-BE"/>
        </w:rPr>
        <w:t>9</w:t>
      </w:r>
      <w:r w:rsidRPr="00927DF9">
        <w:rPr>
          <w:lang w:val="fr-BE"/>
        </w:rPr>
        <w:tab/>
        <w:t xml:space="preserve">Raccords </w:t>
      </w:r>
      <w:r w:rsidRPr="00927DF9">
        <w:rPr>
          <w:rStyle w:val="MerkChar"/>
          <w:lang w:val="fr-BE"/>
        </w:rPr>
        <w:t xml:space="preserve">Trespa </w:t>
      </w:r>
      <w:r w:rsidR="007E4E9D" w:rsidRPr="000D4C19">
        <w:rPr>
          <w:rStyle w:val="MerkChar"/>
          <w:lang w:val="en-US"/>
        </w:rPr>
        <w:t>Meteon®</w:t>
      </w:r>
      <w:r w:rsidR="007E4E9D" w:rsidRPr="00927DF9">
        <w:rPr>
          <w:lang w:val="fr-BE"/>
        </w:rPr>
        <w:t xml:space="preserve"> </w:t>
      </w:r>
      <w:r w:rsidRPr="00927DF9">
        <w:rPr>
          <w:lang w:val="fr-BE"/>
        </w:rPr>
        <w:t xml:space="preserve">[type] [épaisseur] [couleur] </w:t>
      </w:r>
      <w:r w:rsidRPr="00927DF9">
        <w:rPr>
          <w:rStyle w:val="CarMesure"/>
        </w:rPr>
        <w:tab/>
        <w:t>QP</w:t>
      </w:r>
      <w:r w:rsidRPr="00927DF9">
        <w:rPr>
          <w:rStyle w:val="CarMesure"/>
        </w:rPr>
        <w:tab/>
        <w:t>[m]</w:t>
      </w:r>
    </w:p>
    <w:p w14:paraId="48380DFF" w14:textId="77777777" w:rsidR="00006F0D" w:rsidRPr="00927DF9" w:rsidRDefault="00A41F75" w:rsidP="00006F0D">
      <w:pPr>
        <w:pStyle w:val="Ligne"/>
        <w:rPr>
          <w:lang w:val="fr-BE"/>
        </w:rPr>
      </w:pPr>
      <w:r>
        <w:rPr>
          <w:noProof/>
          <w:lang w:val="fr-BE"/>
        </w:rPr>
      </w:r>
      <w:r w:rsidR="00A41F75">
        <w:rPr>
          <w:noProof/>
          <w:lang w:val="fr-BE"/>
        </w:rPr>
        <w:pict w14:anchorId="297DC6A1">
          <v:rect id="_x0000_i1030" alt="" style="width:453.6pt;height:.05pt;mso-width-percent:0;mso-height-percent:0;mso-width-percent:0;mso-height-percent:0" o:hralign="center" o:hrstd="t" o:hr="t" fillcolor="#aca899" stroked="f"/>
        </w:pict>
      </w:r>
    </w:p>
    <w:p w14:paraId="5AD72A27" w14:textId="6FB8FC1C" w:rsidR="005902EA" w:rsidRPr="00111216" w:rsidRDefault="0044373B" w:rsidP="005902EA">
      <w:pPr>
        <w:pStyle w:val="Hoofdstuk"/>
        <w:ind w:left="0"/>
      </w:pPr>
      <w:r>
        <w:t>D</w:t>
      </w:r>
      <w:r w:rsidR="005902EA">
        <w:t>ocuments de référence et  pour memoires</w:t>
      </w:r>
    </w:p>
    <w:p w14:paraId="0B790638" w14:textId="77777777" w:rsidR="005902EA" w:rsidRPr="00F612BD" w:rsidRDefault="00A41F75" w:rsidP="005902EA">
      <w:pPr>
        <w:pStyle w:val="Lijn"/>
      </w:pPr>
      <w:r>
        <w:rPr>
          <w:noProof/>
        </w:rPr>
      </w:r>
      <w:r w:rsidR="00A41F75">
        <w:rPr>
          <w:noProof/>
        </w:rPr>
        <w:pict w14:anchorId="3CF042F9">
          <v:rect id="_x0000_i1031" alt="" style="width:453.6pt;height:.05pt;mso-width-percent:0;mso-height-percent:0;mso-width-percent:0;mso-height-percent:0" o:hralign="center" o:hrstd="t" o:hr="t" fillcolor="#aca899" stroked="f"/>
        </w:pict>
      </w:r>
    </w:p>
    <w:p w14:paraId="0ABB2401" w14:textId="77777777" w:rsidR="006712D3" w:rsidRPr="00927DF9" w:rsidRDefault="006712D3" w:rsidP="006712D3">
      <w:pPr>
        <w:pStyle w:val="Kop8"/>
        <w:rPr>
          <w:lang w:val="fr-BE"/>
        </w:rPr>
      </w:pPr>
      <w:r w:rsidRPr="00927DF9">
        <w:rPr>
          <w:lang w:val="fr-BE"/>
        </w:rPr>
        <w:t>.44.31.</w:t>
      </w:r>
      <w:r w:rsidRPr="00927DF9">
        <w:rPr>
          <w:lang w:val="fr-BE"/>
        </w:rPr>
        <w:tab/>
        <w:t>Mode de fixation :</w:t>
      </w:r>
    </w:p>
    <w:p w14:paraId="4860F8EE" w14:textId="77777777" w:rsidR="006712D3" w:rsidRPr="00927DF9" w:rsidRDefault="006712D3" w:rsidP="00310C64">
      <w:pPr>
        <w:pStyle w:val="83ProMFR"/>
        <w:ind w:left="0" w:firstLine="0"/>
      </w:pPr>
      <w:r w:rsidRPr="00927DF9">
        <w:t>Pour mémoire :</w:t>
      </w:r>
    </w:p>
    <w:p w14:paraId="4B3A8FA3" w14:textId="62EB43D2" w:rsidR="006712D3" w:rsidRDefault="006712D3" w:rsidP="006712D3">
      <w:pPr>
        <w:pStyle w:val="83ProMFR"/>
      </w:pPr>
      <w:r>
        <w:t>-</w:t>
      </w:r>
      <w:r>
        <w:tab/>
      </w:r>
      <w:r w:rsidRPr="00927DF9">
        <w:t>Cette mise en œuvre est autorisée avec les panneaux de 6 , 8, 10 of 13 mm d’épaisseur.</w:t>
      </w:r>
    </w:p>
    <w:p w14:paraId="68B98F4F" w14:textId="04D7A7A2" w:rsidR="009248CD" w:rsidRPr="00FA3C06" w:rsidRDefault="009248CD" w:rsidP="009248CD">
      <w:pPr>
        <w:pStyle w:val="Kop8"/>
      </w:pPr>
      <w:r w:rsidRPr="00FA3C06">
        <w:t>.45.10.</w:t>
      </w:r>
      <w:r w:rsidRPr="00FA3C06">
        <w:tab/>
      </w:r>
      <w:r w:rsidR="00FA3C06" w:rsidRPr="00FA3C06">
        <w:t>Finition des joints</w:t>
      </w:r>
      <w:r w:rsidRPr="00FA3C06">
        <w:t>:</w:t>
      </w:r>
    </w:p>
    <w:p w14:paraId="31BBC781" w14:textId="30EF6E24" w:rsidR="009248CD" w:rsidRPr="00FA3C06" w:rsidRDefault="009248CD" w:rsidP="00310C64">
      <w:pPr>
        <w:pStyle w:val="83ProM"/>
        <w:ind w:left="0" w:firstLine="0"/>
      </w:pPr>
      <w:r w:rsidRPr="00FA3C06">
        <w:t>P</w:t>
      </w:r>
      <w:r w:rsidR="00FA3C06">
        <w:t>ou</w:t>
      </w:r>
      <w:r w:rsidRPr="00FA3C06">
        <w:t>r Memo</w:t>
      </w:r>
      <w:r w:rsidR="00FA3C06">
        <w:t>i</w:t>
      </w:r>
      <w:r w:rsidRPr="00FA3C06">
        <w:t>re:</w:t>
      </w:r>
    </w:p>
    <w:p w14:paraId="51FE6B67" w14:textId="77777777" w:rsidR="00FA3C06" w:rsidRDefault="00FA3C06" w:rsidP="00FA3C06">
      <w:pPr>
        <w:pStyle w:val="83ProM"/>
      </w:pPr>
      <w:r>
        <w:t>- Existe également: profilés d'étanchéité en métal et plastique.</w:t>
      </w:r>
    </w:p>
    <w:p w14:paraId="286B275C" w14:textId="77777777" w:rsidR="00FA3C06" w:rsidRDefault="00FA3C06" w:rsidP="00FA3C06">
      <w:pPr>
        <w:pStyle w:val="83ProM"/>
      </w:pPr>
      <w:r>
        <w:t>- Ressort en aluminium: les panneaux à partir de 8 mm d'épaisseur peuvent être munis de ressorts et rainures sur les bords verticaux.</w:t>
      </w:r>
    </w:p>
    <w:p w14:paraId="31D1BF34" w14:textId="77777777" w:rsidR="00FA3C06" w:rsidRDefault="00FA3C06" w:rsidP="00FA3C06">
      <w:pPr>
        <w:pStyle w:val="83ProM"/>
      </w:pPr>
      <w:r>
        <w:t>- Ouvert: si un système de joint ouvert est utilisé pour les joints verticaux et / ou horizontaux, une attention particulière est requise en cas de pénétration éventuelle de pluie ou d'humidité.</w:t>
      </w:r>
    </w:p>
    <w:p w14:paraId="75B9E5A0" w14:textId="77777777" w:rsidR="00BD73C5" w:rsidRPr="00927DF9" w:rsidRDefault="00A41F75" w:rsidP="00B769C2">
      <w:pPr>
        <w:pStyle w:val="Ligne"/>
        <w:rPr>
          <w:lang w:val="fr-BE"/>
        </w:rPr>
      </w:pPr>
      <w:r>
        <w:rPr>
          <w:noProof/>
          <w:lang w:val="fr-BE"/>
        </w:rPr>
      </w:r>
      <w:r w:rsidR="00A41F75">
        <w:rPr>
          <w:noProof/>
          <w:lang w:val="fr-BE"/>
        </w:rPr>
        <w:pict w14:anchorId="0463C208">
          <v:rect id="_x0000_i1032" alt="" style="width:453.6pt;height:.05pt;mso-width-percent:0;mso-height-percent:0;mso-width-percent:0;mso-height-percent:0" o:hralign="center" o:hrstd="t" o:hr="t" fillcolor="#aca899" stroked="f"/>
        </w:pict>
      </w:r>
    </w:p>
    <w:p w14:paraId="55B402F4" w14:textId="77777777" w:rsidR="00AD30EE" w:rsidRPr="00B769C2" w:rsidRDefault="00F11FA4" w:rsidP="008E7CE6">
      <w:pPr>
        <w:pStyle w:val="80FR"/>
        <w:rPr>
          <w:rStyle w:val="Marque"/>
          <w:lang w:val="nl-BE"/>
        </w:rPr>
      </w:pPr>
      <w:r w:rsidRPr="00B769C2">
        <w:rPr>
          <w:rStyle w:val="Marque"/>
          <w:lang w:val="nl-BE"/>
        </w:rPr>
        <w:lastRenderedPageBreak/>
        <w:t xml:space="preserve">Trespa </w:t>
      </w:r>
      <w:r w:rsidR="00AD30EE" w:rsidRPr="00B769C2">
        <w:rPr>
          <w:rStyle w:val="Marque"/>
          <w:lang w:val="nl-BE"/>
        </w:rPr>
        <w:t>BVBA</w:t>
      </w:r>
    </w:p>
    <w:p w14:paraId="75E2333D" w14:textId="77777777" w:rsidR="00AD30EE" w:rsidRPr="00B769C2" w:rsidRDefault="00AD30EE" w:rsidP="008E7CE6">
      <w:pPr>
        <w:pStyle w:val="80FR"/>
      </w:pPr>
      <w:r w:rsidRPr="00B769C2">
        <w:t>H. Van Veldekesingel, 150 B 19</w:t>
      </w:r>
    </w:p>
    <w:p w14:paraId="01D4B1E3" w14:textId="77777777" w:rsidR="00AD30EE" w:rsidRPr="00B769C2" w:rsidRDefault="00AD30EE" w:rsidP="008E7CE6">
      <w:pPr>
        <w:pStyle w:val="80FR"/>
      </w:pPr>
      <w:r w:rsidRPr="00B769C2">
        <w:t>BE 3500 Hasselt</w:t>
      </w:r>
    </w:p>
    <w:p w14:paraId="57B8F55B" w14:textId="77777777" w:rsidR="00AD30EE" w:rsidRPr="00B769C2" w:rsidRDefault="00AD30EE" w:rsidP="008E7CE6">
      <w:pPr>
        <w:pStyle w:val="80FR"/>
      </w:pPr>
      <w:r w:rsidRPr="00B769C2">
        <w:t>T</w:t>
      </w:r>
      <w:r w:rsidR="009158E6" w:rsidRPr="00B769C2">
        <w:t>é</w:t>
      </w:r>
      <w:r w:rsidRPr="00B769C2">
        <w:t>l.</w:t>
      </w:r>
      <w:r w:rsidR="009158E6" w:rsidRPr="00B769C2">
        <w:t> </w:t>
      </w:r>
      <w:r w:rsidRPr="00B769C2">
        <w:t>: 0800 15 501</w:t>
      </w:r>
    </w:p>
    <w:p w14:paraId="6DA97E1F" w14:textId="77777777" w:rsidR="00AD30EE" w:rsidRPr="00B769C2" w:rsidRDefault="00AD30EE" w:rsidP="008E7CE6">
      <w:pPr>
        <w:pStyle w:val="80FR"/>
      </w:pPr>
      <w:r w:rsidRPr="00B769C2">
        <w:t>Fax.</w:t>
      </w:r>
      <w:r w:rsidR="009158E6" w:rsidRPr="00B769C2">
        <w:t> </w:t>
      </w:r>
      <w:r w:rsidRPr="00B769C2">
        <w:t>: 0800.15.503</w:t>
      </w:r>
    </w:p>
    <w:p w14:paraId="1A5868D8" w14:textId="77777777" w:rsidR="00AD30EE" w:rsidRPr="00B769C2" w:rsidRDefault="00A41F75" w:rsidP="008E7CE6">
      <w:pPr>
        <w:pStyle w:val="80FR"/>
        <w:rPr>
          <w:rStyle w:val="Hyperlink"/>
          <w:lang w:val="en-US"/>
        </w:rPr>
      </w:pPr>
      <w:hyperlink r:id="rId11" w:history="1">
        <w:r w:rsidR="00AD30EE" w:rsidRPr="00B769C2">
          <w:rPr>
            <w:rStyle w:val="Hyperlink"/>
            <w:lang w:val="en-US"/>
          </w:rPr>
          <w:t>infobelgium@trespa.com</w:t>
        </w:r>
      </w:hyperlink>
    </w:p>
    <w:p w14:paraId="623E456B" w14:textId="59BDA96E" w:rsidR="00ED310D" w:rsidRPr="00927DF9" w:rsidRDefault="00A41F75" w:rsidP="00143D4D">
      <w:pPr>
        <w:pStyle w:val="80FR"/>
        <w:rPr>
          <w:rStyle w:val="Hyperlink"/>
        </w:rPr>
      </w:pPr>
      <w:hyperlink r:id="rId12" w:tgtFrame="_blanc" w:history="1">
        <w:r w:rsidR="00AD30EE" w:rsidRPr="00927DF9">
          <w:rPr>
            <w:rStyle w:val="Hyperlink"/>
          </w:rPr>
          <w:t>http://www.trespa.com/</w:t>
        </w:r>
      </w:hyperlink>
    </w:p>
    <w:sectPr w:rsidR="00ED310D" w:rsidRPr="00927DF9" w:rsidSect="007D0F7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7" w:h="16840" w:code="9"/>
      <w:pgMar w:top="1418" w:right="1134"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B721" w14:textId="77777777" w:rsidR="00DA5394" w:rsidRDefault="00DA5394">
      <w:r>
        <w:separator/>
      </w:r>
    </w:p>
  </w:endnote>
  <w:endnote w:type="continuationSeparator" w:id="0">
    <w:p w14:paraId="11279CE4" w14:textId="77777777" w:rsidR="00DA5394" w:rsidRDefault="00D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FD32" w14:textId="77777777" w:rsidR="00A41F75" w:rsidRDefault="00A41F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12DC" w14:textId="77777777" w:rsidR="00927DF9" w:rsidRDefault="00A41F75">
    <w:pPr>
      <w:pStyle w:val="Ligne"/>
    </w:pPr>
    <w:r>
      <w:rPr>
        <w:noProof/>
      </w:rPr>
    </w:r>
    <w:r w:rsidR="00A41F75">
      <w:rPr>
        <w:noProof/>
      </w:rPr>
      <w:pict w14:anchorId="0832B10E">
        <v:rect id="_x0000_i1033" alt="" style="width:453.6pt;height:.05pt;mso-width-percent:0;mso-height-percent:0;mso-width-percent:0;mso-height-percent:0" o:hralign="center" o:hrstd="t" o:hr="t" fillcolor="#aca899" stroked="f"/>
      </w:pict>
    </w:r>
  </w:p>
  <w:p w14:paraId="0F0206F1" w14:textId="2ADA22A0" w:rsidR="00927DF9" w:rsidRDefault="00B769C2">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E84490">
      <w:rPr>
        <w:rFonts w:ascii="Arial" w:hAnsi="Arial" w:cs="Arial"/>
        <w:sz w:val="16"/>
        <w:lang w:val="en-US"/>
      </w:rPr>
      <w:t>23</w:t>
    </w:r>
    <w:r w:rsidR="00927DF9">
      <w:rPr>
        <w:rFonts w:ascii="Arial" w:hAnsi="Arial" w:cs="Arial"/>
        <w:sz w:val="16"/>
        <w:lang w:val="en-US"/>
      </w:rPr>
      <w:tab/>
      <w:t>C</w:t>
    </w:r>
    <w:r>
      <w:rPr>
        <w:rFonts w:ascii="Arial" w:hAnsi="Arial" w:cs="Arial"/>
        <w:sz w:val="16"/>
        <w:lang w:val="en-US"/>
      </w:rPr>
      <w:t>dCh Fabricant - 20</w:t>
    </w:r>
    <w:r w:rsidR="00E84490">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rPr>
      <w:instrText xml:space="preserve"> DATE \@ "yyyy MM dd" </w:instrText>
    </w:r>
    <w:r w:rsidR="00927DF9">
      <w:rPr>
        <w:rFonts w:ascii="Arial" w:hAnsi="Arial" w:cs="Arial"/>
        <w:sz w:val="16"/>
      </w:rPr>
      <w:fldChar w:fldCharType="separate"/>
    </w:r>
    <w:r w:rsidR="00A41F75">
      <w:rPr>
        <w:rFonts w:ascii="Arial" w:hAnsi="Arial" w:cs="Arial"/>
        <w:noProof/>
        <w:sz w:val="16"/>
      </w:rPr>
      <w:t>2023 10 25</w:t>
    </w:r>
    <w:r w:rsidR="00927DF9">
      <w:rPr>
        <w:rFonts w:ascii="Arial" w:hAnsi="Arial" w:cs="Arial"/>
        <w:sz w:val="16"/>
      </w:rPr>
      <w:fldChar w:fldCharType="end"/>
    </w:r>
    <w:r w:rsidR="00927DF9">
      <w:rPr>
        <w:rFonts w:ascii="Arial" w:hAnsi="Arial" w:cs="Arial"/>
        <w:sz w:val="16"/>
        <w:lang w:val="en-US"/>
      </w:rPr>
      <w:t xml:space="preserve">  -  </w:t>
    </w:r>
    <w:r w:rsidR="00927DF9">
      <w:rPr>
        <w:rFonts w:ascii="Arial" w:hAnsi="Arial" w:cs="Arial"/>
        <w:sz w:val="16"/>
      </w:rPr>
      <w:fldChar w:fldCharType="begin"/>
    </w:r>
    <w:r w:rsidR="00927DF9">
      <w:rPr>
        <w:rFonts w:ascii="Arial" w:hAnsi="Arial" w:cs="Arial"/>
        <w:sz w:val="16"/>
      </w:rPr>
      <w:instrText xml:space="preserve"> TIME \@ "H:mm" </w:instrText>
    </w:r>
    <w:r w:rsidR="00927DF9">
      <w:rPr>
        <w:rFonts w:ascii="Arial" w:hAnsi="Arial" w:cs="Arial"/>
        <w:sz w:val="16"/>
      </w:rPr>
      <w:fldChar w:fldCharType="separate"/>
    </w:r>
    <w:r w:rsidR="00A41F75">
      <w:rPr>
        <w:rFonts w:ascii="Arial" w:hAnsi="Arial" w:cs="Arial"/>
        <w:noProof/>
        <w:sz w:val="16"/>
      </w:rPr>
      <w:t>10:04</w:t>
    </w:r>
    <w:r w:rsidR="00927DF9">
      <w:rPr>
        <w:rFonts w:ascii="Arial" w:hAnsi="Arial" w:cs="Arial"/>
        <w:sz w:val="16"/>
      </w:rPr>
      <w:fldChar w:fldCharType="end"/>
    </w:r>
  </w:p>
  <w:p w14:paraId="5BD10BFD" w14:textId="1977BC71" w:rsidR="00927DF9" w:rsidRDefault="00B769C2">
    <w:pPr>
      <w:tabs>
        <w:tab w:val="center" w:pos="3969"/>
        <w:tab w:val="right" w:pos="8505"/>
      </w:tabs>
      <w:rPr>
        <w:rFonts w:ascii="Arial" w:hAnsi="Arial" w:cs="Arial"/>
        <w:sz w:val="16"/>
        <w:lang w:val="en-US"/>
      </w:rPr>
    </w:pPr>
    <w:r>
      <w:rPr>
        <w:rFonts w:ascii="Arial" w:hAnsi="Arial" w:cs="Arial"/>
        <w:sz w:val="16"/>
        <w:lang w:val="en-US"/>
      </w:rPr>
      <w:tab/>
      <w:t>Trespa SPRL FR v1 20</w:t>
    </w:r>
    <w:r w:rsidR="00E84490">
      <w:rPr>
        <w:rFonts w:ascii="Arial" w:hAnsi="Arial" w:cs="Arial"/>
        <w:sz w:val="16"/>
        <w:lang w:val="en-US"/>
      </w:rPr>
      <w:t>23</w:t>
    </w:r>
    <w:r w:rsidR="00927DF9">
      <w:rPr>
        <w:rFonts w:ascii="Arial" w:hAnsi="Arial" w:cs="Arial"/>
        <w:sz w:val="16"/>
        <w:lang w:val="en-US"/>
      </w:rPr>
      <w:tab/>
    </w:r>
    <w:r w:rsidR="00927DF9">
      <w:rPr>
        <w:rFonts w:ascii="Arial" w:hAnsi="Arial" w:cs="Arial"/>
        <w:sz w:val="16"/>
      </w:rPr>
      <w:fldChar w:fldCharType="begin"/>
    </w:r>
    <w:r w:rsidR="00927DF9">
      <w:rPr>
        <w:rFonts w:ascii="Arial" w:hAnsi="Arial" w:cs="Arial"/>
        <w:sz w:val="16"/>
        <w:lang w:val="en-US"/>
      </w:rPr>
      <w:instrText xml:space="preserve"> PAGE </w:instrText>
    </w:r>
    <w:r w:rsidR="00927DF9">
      <w:rPr>
        <w:rFonts w:ascii="Arial" w:hAnsi="Arial" w:cs="Arial"/>
        <w:sz w:val="16"/>
      </w:rPr>
      <w:fldChar w:fldCharType="separate"/>
    </w:r>
    <w:r>
      <w:rPr>
        <w:rFonts w:ascii="Arial" w:hAnsi="Arial" w:cs="Arial"/>
        <w:noProof/>
        <w:sz w:val="16"/>
        <w:lang w:val="en-US"/>
      </w:rPr>
      <w:t>1</w:t>
    </w:r>
    <w:r w:rsidR="00927DF9">
      <w:rPr>
        <w:rFonts w:ascii="Arial" w:hAnsi="Arial" w:cs="Arial"/>
        <w:sz w:val="16"/>
      </w:rPr>
      <w:fldChar w:fldCharType="end"/>
    </w:r>
    <w:r w:rsidR="00927DF9">
      <w:rPr>
        <w:rFonts w:ascii="Arial" w:hAnsi="Arial" w:cs="Arial"/>
        <w:sz w:val="16"/>
        <w:lang w:val="en-US"/>
      </w:rPr>
      <w:t>/</w:t>
    </w:r>
    <w:r w:rsidR="00927DF9">
      <w:rPr>
        <w:rFonts w:ascii="Arial" w:hAnsi="Arial" w:cs="Arial"/>
        <w:sz w:val="16"/>
      </w:rPr>
      <w:fldChar w:fldCharType="begin"/>
    </w:r>
    <w:r w:rsidR="00927DF9">
      <w:rPr>
        <w:rFonts w:ascii="Arial" w:hAnsi="Arial" w:cs="Arial"/>
        <w:sz w:val="16"/>
        <w:lang w:val="en-US"/>
      </w:rPr>
      <w:instrText xml:space="preserve"> NUMPAGES </w:instrText>
    </w:r>
    <w:r w:rsidR="00927DF9">
      <w:rPr>
        <w:rFonts w:ascii="Arial" w:hAnsi="Arial" w:cs="Arial"/>
        <w:sz w:val="16"/>
      </w:rPr>
      <w:fldChar w:fldCharType="separate"/>
    </w:r>
    <w:r>
      <w:rPr>
        <w:rFonts w:ascii="Arial" w:hAnsi="Arial" w:cs="Arial"/>
        <w:noProof/>
        <w:sz w:val="16"/>
        <w:lang w:val="en-US"/>
      </w:rPr>
      <w:t>11</w:t>
    </w:r>
    <w:r w:rsidR="00927DF9">
      <w:rPr>
        <w:rFonts w:ascii="Arial" w:hAnsi="Arial" w:cs="Arial"/>
        <w:sz w:val="16"/>
      </w:rPr>
      <w:fldChar w:fldCharType="end"/>
    </w:r>
    <w:bookmarkStart w:id="20" w:name="_Toc110910349"/>
    <w:bookmarkStart w:id="21" w:name="_Toc75230067"/>
    <w:bookmarkStart w:id="22" w:name="_Toc114297164"/>
    <w:bookmarkEnd w:id="20"/>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D311" w14:textId="77777777" w:rsidR="00A41F75" w:rsidRDefault="00A41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980B" w14:textId="77777777" w:rsidR="00DA5394" w:rsidRDefault="00DA5394">
      <w:r>
        <w:separator/>
      </w:r>
    </w:p>
  </w:footnote>
  <w:footnote w:type="continuationSeparator" w:id="0">
    <w:p w14:paraId="37DDAE52" w14:textId="77777777" w:rsidR="00DA5394" w:rsidRDefault="00DA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2724" w14:textId="77777777" w:rsidR="00A41F75" w:rsidRDefault="00A41F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55D4" w14:textId="77777777" w:rsidR="00B769C2" w:rsidRPr="00927DF9" w:rsidRDefault="00B769C2" w:rsidP="00B769C2">
    <w:pPr>
      <w:pStyle w:val="Cdch"/>
    </w:pPr>
    <w:r w:rsidRPr="00927DF9">
      <w:t>Textes pour Cahier des Charges</w:t>
    </w:r>
  </w:p>
  <w:p w14:paraId="202379F0" w14:textId="77777777" w:rsidR="00B769C2" w:rsidRPr="00927DF9" w:rsidRDefault="00B769C2" w:rsidP="00B769C2">
    <w:pPr>
      <w:pStyle w:val="Kop5"/>
      <w:rPr>
        <w:lang w:val="fr-BE"/>
      </w:rPr>
    </w:pPr>
    <w:r w:rsidRPr="00927DF9">
      <w:rPr>
        <w:lang w:val="fr-BE"/>
      </w:rPr>
      <w:t xml:space="preserve">Conforme à la systématique pour C.d.Ch. neutre </w:t>
    </w:r>
  </w:p>
  <w:p w14:paraId="0C09B073" w14:textId="77777777" w:rsidR="00B769C2" w:rsidRPr="00B769C2" w:rsidRDefault="00B769C2">
    <w:pPr>
      <w:pStyle w:val="Koptekst"/>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A166" w14:textId="77777777" w:rsidR="00A41F75" w:rsidRDefault="00A41F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EB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CAB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9EEB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0D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A2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CA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02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60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BE0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87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A11CA"/>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4FD26712"/>
    <w:multiLevelType w:val="hybridMultilevel"/>
    <w:tmpl w:val="E3364516"/>
    <w:lvl w:ilvl="0" w:tplc="E08CEA7C">
      <w:numFmt w:val="bullet"/>
      <w:pStyle w:val="80"/>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7A62C3"/>
    <w:multiLevelType w:val="hybridMultilevel"/>
    <w:tmpl w:val="3EFE05CE"/>
    <w:lvl w:ilvl="0" w:tplc="AE989FC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30504838">
    <w:abstractNumId w:val="41"/>
  </w:num>
  <w:num w:numId="2" w16cid:durableId="456877439">
    <w:abstractNumId w:val="15"/>
  </w:num>
  <w:num w:numId="3" w16cid:durableId="213391964">
    <w:abstractNumId w:val="44"/>
  </w:num>
  <w:num w:numId="4" w16cid:durableId="610862960">
    <w:abstractNumId w:val="9"/>
  </w:num>
  <w:num w:numId="5" w16cid:durableId="1271932962">
    <w:abstractNumId w:val="6"/>
  </w:num>
  <w:num w:numId="6" w16cid:durableId="440686939">
    <w:abstractNumId w:val="10"/>
  </w:num>
  <w:num w:numId="7" w16cid:durableId="966200442">
    <w:abstractNumId w:val="24"/>
  </w:num>
  <w:num w:numId="8" w16cid:durableId="617218757">
    <w:abstractNumId w:val="11"/>
  </w:num>
  <w:num w:numId="9" w16cid:durableId="781874569">
    <w:abstractNumId w:val="12"/>
  </w:num>
  <w:num w:numId="10" w16cid:durableId="688532123">
    <w:abstractNumId w:val="30"/>
  </w:num>
  <w:num w:numId="11" w16cid:durableId="1384403026">
    <w:abstractNumId w:val="16"/>
  </w:num>
  <w:num w:numId="12" w16cid:durableId="1040471441">
    <w:abstractNumId w:val="34"/>
  </w:num>
  <w:num w:numId="13" w16cid:durableId="59597601">
    <w:abstractNumId w:val="25"/>
  </w:num>
  <w:num w:numId="14" w16cid:durableId="26610831">
    <w:abstractNumId w:val="14"/>
  </w:num>
  <w:num w:numId="15" w16cid:durableId="353192918">
    <w:abstractNumId w:val="22"/>
  </w:num>
  <w:num w:numId="16" w16cid:durableId="1608347944">
    <w:abstractNumId w:val="7"/>
  </w:num>
  <w:num w:numId="17" w16cid:durableId="328295853">
    <w:abstractNumId w:val="5"/>
  </w:num>
  <w:num w:numId="18" w16cid:durableId="13072222">
    <w:abstractNumId w:val="4"/>
  </w:num>
  <w:num w:numId="19" w16cid:durableId="1256212449">
    <w:abstractNumId w:val="8"/>
  </w:num>
  <w:num w:numId="20" w16cid:durableId="1549950826">
    <w:abstractNumId w:val="3"/>
  </w:num>
  <w:num w:numId="21" w16cid:durableId="1151562951">
    <w:abstractNumId w:val="2"/>
  </w:num>
  <w:num w:numId="22" w16cid:durableId="602104930">
    <w:abstractNumId w:val="1"/>
  </w:num>
  <w:num w:numId="23" w16cid:durableId="1808472283">
    <w:abstractNumId w:val="0"/>
  </w:num>
  <w:num w:numId="24" w16cid:durableId="32735024">
    <w:abstractNumId w:val="13"/>
  </w:num>
  <w:num w:numId="25" w16cid:durableId="1373725411">
    <w:abstractNumId w:val="28"/>
  </w:num>
  <w:num w:numId="26" w16cid:durableId="1469741072">
    <w:abstractNumId w:val="32"/>
  </w:num>
  <w:num w:numId="27" w16cid:durableId="1149446036">
    <w:abstractNumId w:val="27"/>
  </w:num>
  <w:num w:numId="28" w16cid:durableId="588269676">
    <w:abstractNumId w:val="36"/>
  </w:num>
  <w:num w:numId="29" w16cid:durableId="386489225">
    <w:abstractNumId w:val="20"/>
  </w:num>
  <w:num w:numId="30" w16cid:durableId="1474984436">
    <w:abstractNumId w:val="33"/>
  </w:num>
  <w:num w:numId="31" w16cid:durableId="1602685215">
    <w:abstractNumId w:val="21"/>
  </w:num>
  <w:num w:numId="32" w16cid:durableId="5598185">
    <w:abstractNumId w:val="46"/>
  </w:num>
  <w:num w:numId="33" w16cid:durableId="1183739634">
    <w:abstractNumId w:val="39"/>
  </w:num>
  <w:num w:numId="34" w16cid:durableId="1651053799">
    <w:abstractNumId w:val="45"/>
  </w:num>
  <w:num w:numId="35" w16cid:durableId="1188913001">
    <w:abstractNumId w:val="17"/>
  </w:num>
  <w:num w:numId="36" w16cid:durableId="1189223086">
    <w:abstractNumId w:val="18"/>
  </w:num>
  <w:num w:numId="37" w16cid:durableId="1255671306">
    <w:abstractNumId w:val="42"/>
  </w:num>
  <w:num w:numId="38" w16cid:durableId="1381442439">
    <w:abstractNumId w:val="38"/>
  </w:num>
  <w:num w:numId="39" w16cid:durableId="143157079">
    <w:abstractNumId w:val="43"/>
  </w:num>
  <w:num w:numId="40" w16cid:durableId="1534265471">
    <w:abstractNumId w:val="47"/>
  </w:num>
  <w:num w:numId="41" w16cid:durableId="1987204228">
    <w:abstractNumId w:val="29"/>
  </w:num>
  <w:num w:numId="42" w16cid:durableId="314338009">
    <w:abstractNumId w:val="23"/>
  </w:num>
  <w:num w:numId="43" w16cid:durableId="728112661">
    <w:abstractNumId w:val="26"/>
  </w:num>
  <w:num w:numId="44" w16cid:durableId="2091194291">
    <w:abstractNumId w:val="35"/>
  </w:num>
  <w:num w:numId="45" w16cid:durableId="827524143">
    <w:abstractNumId w:val="37"/>
  </w:num>
  <w:num w:numId="46" w16cid:durableId="1552113042">
    <w:abstractNumId w:val="19"/>
  </w:num>
  <w:num w:numId="47" w16cid:durableId="761532407">
    <w:abstractNumId w:val="40"/>
  </w:num>
  <w:num w:numId="48" w16cid:durableId="4319022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noPunctuationKerning/>
  <w:characterSpacingControl w:val="doNotCompress"/>
  <w:hdrShapeDefaults>
    <o:shapedefaults v:ext="edit" spidmax="205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EE"/>
    <w:rsid w:val="000023E1"/>
    <w:rsid w:val="00005781"/>
    <w:rsid w:val="00006F0D"/>
    <w:rsid w:val="000119F2"/>
    <w:rsid w:val="0003431F"/>
    <w:rsid w:val="0003659F"/>
    <w:rsid w:val="00036614"/>
    <w:rsid w:val="00051649"/>
    <w:rsid w:val="00053070"/>
    <w:rsid w:val="0005460E"/>
    <w:rsid w:val="00073AD3"/>
    <w:rsid w:val="00075BC0"/>
    <w:rsid w:val="00084DB6"/>
    <w:rsid w:val="000C4139"/>
    <w:rsid w:val="000C7314"/>
    <w:rsid w:val="000C7402"/>
    <w:rsid w:val="000D0808"/>
    <w:rsid w:val="000D245E"/>
    <w:rsid w:val="000D4C19"/>
    <w:rsid w:val="000D6EBA"/>
    <w:rsid w:val="000E036A"/>
    <w:rsid w:val="000E0879"/>
    <w:rsid w:val="001133F9"/>
    <w:rsid w:val="001147EC"/>
    <w:rsid w:val="00116607"/>
    <w:rsid w:val="00120C4F"/>
    <w:rsid w:val="00130D86"/>
    <w:rsid w:val="00134CDB"/>
    <w:rsid w:val="00134E14"/>
    <w:rsid w:val="00143D4D"/>
    <w:rsid w:val="00144FCB"/>
    <w:rsid w:val="00156324"/>
    <w:rsid w:val="00163928"/>
    <w:rsid w:val="00171807"/>
    <w:rsid w:val="001725B7"/>
    <w:rsid w:val="00172CF2"/>
    <w:rsid w:val="00192B67"/>
    <w:rsid w:val="0019474B"/>
    <w:rsid w:val="00195D5F"/>
    <w:rsid w:val="001B1995"/>
    <w:rsid w:val="001B6EF5"/>
    <w:rsid w:val="001C16EF"/>
    <w:rsid w:val="001C4B0A"/>
    <w:rsid w:val="001C6DB4"/>
    <w:rsid w:val="001D3097"/>
    <w:rsid w:val="001D5E86"/>
    <w:rsid w:val="001D7EC7"/>
    <w:rsid w:val="001E6F2C"/>
    <w:rsid w:val="001F05E4"/>
    <w:rsid w:val="00215CA4"/>
    <w:rsid w:val="00235545"/>
    <w:rsid w:val="002408A3"/>
    <w:rsid w:val="00245044"/>
    <w:rsid w:val="002545F6"/>
    <w:rsid w:val="0025758F"/>
    <w:rsid w:val="002579A9"/>
    <w:rsid w:val="00265F0D"/>
    <w:rsid w:val="00271555"/>
    <w:rsid w:val="00272401"/>
    <w:rsid w:val="002745C2"/>
    <w:rsid w:val="00281FAF"/>
    <w:rsid w:val="0028708F"/>
    <w:rsid w:val="002941EA"/>
    <w:rsid w:val="00295CA2"/>
    <w:rsid w:val="002A6242"/>
    <w:rsid w:val="002B265B"/>
    <w:rsid w:val="002B5991"/>
    <w:rsid w:val="002B65F8"/>
    <w:rsid w:val="002B683D"/>
    <w:rsid w:val="002B6842"/>
    <w:rsid w:val="002C0A07"/>
    <w:rsid w:val="002C0ADA"/>
    <w:rsid w:val="002C0F47"/>
    <w:rsid w:val="002C3695"/>
    <w:rsid w:val="002C4AEC"/>
    <w:rsid w:val="002C64DD"/>
    <w:rsid w:val="002D00F4"/>
    <w:rsid w:val="002D7D08"/>
    <w:rsid w:val="002E0AC6"/>
    <w:rsid w:val="002E5246"/>
    <w:rsid w:val="003031A9"/>
    <w:rsid w:val="003031AE"/>
    <w:rsid w:val="003045B6"/>
    <w:rsid w:val="00310C64"/>
    <w:rsid w:val="00320DEC"/>
    <w:rsid w:val="003258E5"/>
    <w:rsid w:val="00332598"/>
    <w:rsid w:val="00335B10"/>
    <w:rsid w:val="00344D26"/>
    <w:rsid w:val="00347A82"/>
    <w:rsid w:val="00347FFC"/>
    <w:rsid w:val="00350922"/>
    <w:rsid w:val="00355E15"/>
    <w:rsid w:val="00356FCB"/>
    <w:rsid w:val="003609F9"/>
    <w:rsid w:val="003737F7"/>
    <w:rsid w:val="003767C6"/>
    <w:rsid w:val="003822B7"/>
    <w:rsid w:val="00383F93"/>
    <w:rsid w:val="003847D7"/>
    <w:rsid w:val="00385A52"/>
    <w:rsid w:val="00391655"/>
    <w:rsid w:val="00393268"/>
    <w:rsid w:val="003966BB"/>
    <w:rsid w:val="003B2DF9"/>
    <w:rsid w:val="003B4A5D"/>
    <w:rsid w:val="003B7454"/>
    <w:rsid w:val="003B755A"/>
    <w:rsid w:val="003C0B34"/>
    <w:rsid w:val="003C192E"/>
    <w:rsid w:val="003C742A"/>
    <w:rsid w:val="003D5265"/>
    <w:rsid w:val="003E1395"/>
    <w:rsid w:val="003E23DD"/>
    <w:rsid w:val="003E7849"/>
    <w:rsid w:val="003F01FC"/>
    <w:rsid w:val="003F4183"/>
    <w:rsid w:val="00401455"/>
    <w:rsid w:val="00404C47"/>
    <w:rsid w:val="00410691"/>
    <w:rsid w:val="00410D4A"/>
    <w:rsid w:val="004233B4"/>
    <w:rsid w:val="0044373B"/>
    <w:rsid w:val="00445E92"/>
    <w:rsid w:val="0044796D"/>
    <w:rsid w:val="00447E4F"/>
    <w:rsid w:val="00455962"/>
    <w:rsid w:val="004740A8"/>
    <w:rsid w:val="00474ED1"/>
    <w:rsid w:val="0047653F"/>
    <w:rsid w:val="0047731F"/>
    <w:rsid w:val="00497A41"/>
    <w:rsid w:val="004A02B1"/>
    <w:rsid w:val="004A4306"/>
    <w:rsid w:val="004C1B96"/>
    <w:rsid w:val="004C276F"/>
    <w:rsid w:val="004C4251"/>
    <w:rsid w:val="004D10AD"/>
    <w:rsid w:val="004D276B"/>
    <w:rsid w:val="004D7C3E"/>
    <w:rsid w:val="004E049E"/>
    <w:rsid w:val="00501198"/>
    <w:rsid w:val="00521D68"/>
    <w:rsid w:val="00524A29"/>
    <w:rsid w:val="00525BE4"/>
    <w:rsid w:val="0052658B"/>
    <w:rsid w:val="00527117"/>
    <w:rsid w:val="005372DB"/>
    <w:rsid w:val="0055562D"/>
    <w:rsid w:val="00560739"/>
    <w:rsid w:val="0056193E"/>
    <w:rsid w:val="005902EA"/>
    <w:rsid w:val="00590B70"/>
    <w:rsid w:val="00594146"/>
    <w:rsid w:val="005A092E"/>
    <w:rsid w:val="005A540E"/>
    <w:rsid w:val="005B3440"/>
    <w:rsid w:val="005B75FC"/>
    <w:rsid w:val="005C0F50"/>
    <w:rsid w:val="005D21B6"/>
    <w:rsid w:val="005D2442"/>
    <w:rsid w:val="005D4291"/>
    <w:rsid w:val="006000F1"/>
    <w:rsid w:val="00620254"/>
    <w:rsid w:val="00634390"/>
    <w:rsid w:val="0063555B"/>
    <w:rsid w:val="006412B8"/>
    <w:rsid w:val="00643CCA"/>
    <w:rsid w:val="00643D6C"/>
    <w:rsid w:val="00647C9A"/>
    <w:rsid w:val="0065271F"/>
    <w:rsid w:val="00654EEB"/>
    <w:rsid w:val="006554ED"/>
    <w:rsid w:val="0065639D"/>
    <w:rsid w:val="00657A15"/>
    <w:rsid w:val="006615DD"/>
    <w:rsid w:val="00662FF0"/>
    <w:rsid w:val="006670F4"/>
    <w:rsid w:val="00667F89"/>
    <w:rsid w:val="006712D3"/>
    <w:rsid w:val="00671FEE"/>
    <w:rsid w:val="006850D3"/>
    <w:rsid w:val="00686508"/>
    <w:rsid w:val="00687DBD"/>
    <w:rsid w:val="00691014"/>
    <w:rsid w:val="0069436C"/>
    <w:rsid w:val="0069474A"/>
    <w:rsid w:val="006A06D6"/>
    <w:rsid w:val="006C5CAC"/>
    <w:rsid w:val="006D2460"/>
    <w:rsid w:val="006E0661"/>
    <w:rsid w:val="006E0F96"/>
    <w:rsid w:val="006E6771"/>
    <w:rsid w:val="006F26BC"/>
    <w:rsid w:val="006F4273"/>
    <w:rsid w:val="006F60BE"/>
    <w:rsid w:val="007017FA"/>
    <w:rsid w:val="0070331C"/>
    <w:rsid w:val="007047B6"/>
    <w:rsid w:val="00714501"/>
    <w:rsid w:val="007202CC"/>
    <w:rsid w:val="0072513F"/>
    <w:rsid w:val="00725525"/>
    <w:rsid w:val="00734CA7"/>
    <w:rsid w:val="00766E7E"/>
    <w:rsid w:val="00772353"/>
    <w:rsid w:val="00772803"/>
    <w:rsid w:val="007754A9"/>
    <w:rsid w:val="0078035F"/>
    <w:rsid w:val="007B09A7"/>
    <w:rsid w:val="007B40E5"/>
    <w:rsid w:val="007C0603"/>
    <w:rsid w:val="007C226C"/>
    <w:rsid w:val="007C2B09"/>
    <w:rsid w:val="007C61D2"/>
    <w:rsid w:val="007D09A4"/>
    <w:rsid w:val="007D0F78"/>
    <w:rsid w:val="007D4708"/>
    <w:rsid w:val="007D5E26"/>
    <w:rsid w:val="007E4E9D"/>
    <w:rsid w:val="00817784"/>
    <w:rsid w:val="00820CFC"/>
    <w:rsid w:val="008228CC"/>
    <w:rsid w:val="0083137D"/>
    <w:rsid w:val="00844770"/>
    <w:rsid w:val="00845ADD"/>
    <w:rsid w:val="00846EFC"/>
    <w:rsid w:val="00850CC5"/>
    <w:rsid w:val="00861D2F"/>
    <w:rsid w:val="00871D4A"/>
    <w:rsid w:val="00874EB2"/>
    <w:rsid w:val="008825B7"/>
    <w:rsid w:val="00884C1F"/>
    <w:rsid w:val="0088539B"/>
    <w:rsid w:val="00885D7D"/>
    <w:rsid w:val="008A5A58"/>
    <w:rsid w:val="008A7D21"/>
    <w:rsid w:val="008B674C"/>
    <w:rsid w:val="008C3F90"/>
    <w:rsid w:val="008C5DA0"/>
    <w:rsid w:val="008D1B51"/>
    <w:rsid w:val="008E269F"/>
    <w:rsid w:val="008E595E"/>
    <w:rsid w:val="008E7CE6"/>
    <w:rsid w:val="008F346C"/>
    <w:rsid w:val="00900EF6"/>
    <w:rsid w:val="00903356"/>
    <w:rsid w:val="00904608"/>
    <w:rsid w:val="009158E6"/>
    <w:rsid w:val="00915F27"/>
    <w:rsid w:val="00922EE1"/>
    <w:rsid w:val="009248CD"/>
    <w:rsid w:val="00927DF9"/>
    <w:rsid w:val="00933BBC"/>
    <w:rsid w:val="00934945"/>
    <w:rsid w:val="00934A42"/>
    <w:rsid w:val="009372CF"/>
    <w:rsid w:val="00943ABE"/>
    <w:rsid w:val="00961196"/>
    <w:rsid w:val="00962805"/>
    <w:rsid w:val="00967B63"/>
    <w:rsid w:val="00970BA4"/>
    <w:rsid w:val="00974568"/>
    <w:rsid w:val="009776B1"/>
    <w:rsid w:val="00977F8B"/>
    <w:rsid w:val="009908FF"/>
    <w:rsid w:val="009B0E4A"/>
    <w:rsid w:val="009C0974"/>
    <w:rsid w:val="009D3247"/>
    <w:rsid w:val="009D6321"/>
    <w:rsid w:val="009E3FC9"/>
    <w:rsid w:val="009E7096"/>
    <w:rsid w:val="009E73F0"/>
    <w:rsid w:val="009F376F"/>
    <w:rsid w:val="00A02646"/>
    <w:rsid w:val="00A15B3E"/>
    <w:rsid w:val="00A17D80"/>
    <w:rsid w:val="00A22ACC"/>
    <w:rsid w:val="00A261B3"/>
    <w:rsid w:val="00A307DC"/>
    <w:rsid w:val="00A32306"/>
    <w:rsid w:val="00A35EB0"/>
    <w:rsid w:val="00A41F75"/>
    <w:rsid w:val="00A4715B"/>
    <w:rsid w:val="00A50DE0"/>
    <w:rsid w:val="00A60F66"/>
    <w:rsid w:val="00A64A81"/>
    <w:rsid w:val="00A662D8"/>
    <w:rsid w:val="00A71C73"/>
    <w:rsid w:val="00A8471E"/>
    <w:rsid w:val="00AA1AB7"/>
    <w:rsid w:val="00AB094B"/>
    <w:rsid w:val="00AC57A9"/>
    <w:rsid w:val="00AD30EE"/>
    <w:rsid w:val="00AD3306"/>
    <w:rsid w:val="00AE7F65"/>
    <w:rsid w:val="00AF07E1"/>
    <w:rsid w:val="00B014B4"/>
    <w:rsid w:val="00B12678"/>
    <w:rsid w:val="00B17514"/>
    <w:rsid w:val="00B2315C"/>
    <w:rsid w:val="00B266CA"/>
    <w:rsid w:val="00B33026"/>
    <w:rsid w:val="00B54F5B"/>
    <w:rsid w:val="00B562C6"/>
    <w:rsid w:val="00B7043E"/>
    <w:rsid w:val="00B747D6"/>
    <w:rsid w:val="00B769C2"/>
    <w:rsid w:val="00B967CC"/>
    <w:rsid w:val="00BA4C03"/>
    <w:rsid w:val="00BA5DCD"/>
    <w:rsid w:val="00BA6C9D"/>
    <w:rsid w:val="00BC2D52"/>
    <w:rsid w:val="00BD73C5"/>
    <w:rsid w:val="00BE0FEF"/>
    <w:rsid w:val="00BE3CAB"/>
    <w:rsid w:val="00BF45B1"/>
    <w:rsid w:val="00C02DD3"/>
    <w:rsid w:val="00C04A3E"/>
    <w:rsid w:val="00C130D5"/>
    <w:rsid w:val="00C22B11"/>
    <w:rsid w:val="00C27802"/>
    <w:rsid w:val="00C3136E"/>
    <w:rsid w:val="00C317B2"/>
    <w:rsid w:val="00C324C3"/>
    <w:rsid w:val="00C36E9B"/>
    <w:rsid w:val="00C467E4"/>
    <w:rsid w:val="00C60AB7"/>
    <w:rsid w:val="00C66C52"/>
    <w:rsid w:val="00C718FA"/>
    <w:rsid w:val="00C73BEA"/>
    <w:rsid w:val="00C74267"/>
    <w:rsid w:val="00C7559F"/>
    <w:rsid w:val="00C82926"/>
    <w:rsid w:val="00C913C3"/>
    <w:rsid w:val="00C9301E"/>
    <w:rsid w:val="00C94489"/>
    <w:rsid w:val="00CA20B9"/>
    <w:rsid w:val="00CA20E3"/>
    <w:rsid w:val="00CA2EDA"/>
    <w:rsid w:val="00CB4120"/>
    <w:rsid w:val="00CD641B"/>
    <w:rsid w:val="00CE44C2"/>
    <w:rsid w:val="00CE548B"/>
    <w:rsid w:val="00CF6D1B"/>
    <w:rsid w:val="00D01523"/>
    <w:rsid w:val="00D03191"/>
    <w:rsid w:val="00D12313"/>
    <w:rsid w:val="00D14C8E"/>
    <w:rsid w:val="00D223CE"/>
    <w:rsid w:val="00D2415F"/>
    <w:rsid w:val="00D310E3"/>
    <w:rsid w:val="00D33A61"/>
    <w:rsid w:val="00D34EA7"/>
    <w:rsid w:val="00D65389"/>
    <w:rsid w:val="00D668B2"/>
    <w:rsid w:val="00D83F13"/>
    <w:rsid w:val="00DA29D4"/>
    <w:rsid w:val="00DA5394"/>
    <w:rsid w:val="00DB6214"/>
    <w:rsid w:val="00DC035D"/>
    <w:rsid w:val="00DC731B"/>
    <w:rsid w:val="00DD6C5C"/>
    <w:rsid w:val="00DD770E"/>
    <w:rsid w:val="00DE6671"/>
    <w:rsid w:val="00DF317F"/>
    <w:rsid w:val="00DF5BD2"/>
    <w:rsid w:val="00DF778B"/>
    <w:rsid w:val="00E01A98"/>
    <w:rsid w:val="00E02F99"/>
    <w:rsid w:val="00E05A64"/>
    <w:rsid w:val="00E156FB"/>
    <w:rsid w:val="00E16E68"/>
    <w:rsid w:val="00E232BD"/>
    <w:rsid w:val="00E240B3"/>
    <w:rsid w:val="00E41DB4"/>
    <w:rsid w:val="00E4269F"/>
    <w:rsid w:val="00E527C3"/>
    <w:rsid w:val="00E537DC"/>
    <w:rsid w:val="00E64B43"/>
    <w:rsid w:val="00E6663C"/>
    <w:rsid w:val="00E758FB"/>
    <w:rsid w:val="00E84490"/>
    <w:rsid w:val="00E903F9"/>
    <w:rsid w:val="00E910AD"/>
    <w:rsid w:val="00E95628"/>
    <w:rsid w:val="00E97329"/>
    <w:rsid w:val="00E97B03"/>
    <w:rsid w:val="00EA083E"/>
    <w:rsid w:val="00EA27C2"/>
    <w:rsid w:val="00EA49F0"/>
    <w:rsid w:val="00EA71F5"/>
    <w:rsid w:val="00EB12A3"/>
    <w:rsid w:val="00EB2486"/>
    <w:rsid w:val="00EB534B"/>
    <w:rsid w:val="00EB5ADC"/>
    <w:rsid w:val="00EB6736"/>
    <w:rsid w:val="00EB7C67"/>
    <w:rsid w:val="00ED174F"/>
    <w:rsid w:val="00ED2F46"/>
    <w:rsid w:val="00ED310D"/>
    <w:rsid w:val="00ED7F59"/>
    <w:rsid w:val="00EF12A0"/>
    <w:rsid w:val="00F0069A"/>
    <w:rsid w:val="00F10BCB"/>
    <w:rsid w:val="00F11FA4"/>
    <w:rsid w:val="00F15B89"/>
    <w:rsid w:val="00F16979"/>
    <w:rsid w:val="00F17F69"/>
    <w:rsid w:val="00F245AC"/>
    <w:rsid w:val="00F309C2"/>
    <w:rsid w:val="00F35508"/>
    <w:rsid w:val="00F35862"/>
    <w:rsid w:val="00F5129B"/>
    <w:rsid w:val="00F516FB"/>
    <w:rsid w:val="00F51FF4"/>
    <w:rsid w:val="00F53E50"/>
    <w:rsid w:val="00F5773A"/>
    <w:rsid w:val="00F60879"/>
    <w:rsid w:val="00F668D7"/>
    <w:rsid w:val="00F6731D"/>
    <w:rsid w:val="00F67B34"/>
    <w:rsid w:val="00F71EA0"/>
    <w:rsid w:val="00FA3C06"/>
    <w:rsid w:val="00FA45EF"/>
    <w:rsid w:val="00FA5AF4"/>
    <w:rsid w:val="00FB308D"/>
    <w:rsid w:val="00FB6193"/>
    <w:rsid w:val="00FC0B89"/>
    <w:rsid w:val="00FC30BE"/>
    <w:rsid w:val="00FD6576"/>
    <w:rsid w:val="00FE6F3A"/>
    <w:rsid w:val="00FF16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6FA4BF0"/>
  <w15:chartTrackingRefBased/>
  <w15:docId w15:val="{E0501C8B-0BA0-114A-838C-03DFC39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9C2"/>
    <w:pPr>
      <w:jc w:val="both"/>
    </w:pPr>
  </w:style>
  <w:style w:type="paragraph" w:styleId="Kop1">
    <w:name w:val="heading 1"/>
    <w:basedOn w:val="Standaard"/>
    <w:next w:val="Section"/>
    <w:link w:val="Kop1Char"/>
    <w:autoRedefine/>
    <w:qFormat/>
    <w:rsid w:val="00B769C2"/>
    <w:pPr>
      <w:keepNext/>
      <w:spacing w:before="40" w:after="20"/>
      <w:ind w:left="567" w:hanging="1418"/>
      <w:outlineLvl w:val="0"/>
    </w:pPr>
    <w:rPr>
      <w:rFonts w:ascii="Arial" w:hAnsi="Arial"/>
      <w:b/>
      <w:lang w:val="en-US"/>
    </w:rPr>
  </w:style>
  <w:style w:type="paragraph" w:styleId="Kop2">
    <w:name w:val="heading 2"/>
    <w:next w:val="Standaard"/>
    <w:autoRedefine/>
    <w:qFormat/>
    <w:rsid w:val="00B769C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769C2"/>
    <w:pPr>
      <w:outlineLvl w:val="2"/>
    </w:pPr>
    <w:rPr>
      <w:bCs/>
    </w:rPr>
  </w:style>
  <w:style w:type="paragraph" w:styleId="Kop4">
    <w:name w:val="heading 4"/>
    <w:basedOn w:val="Standaard"/>
    <w:next w:val="Standaard"/>
    <w:link w:val="Kop4Char"/>
    <w:autoRedefine/>
    <w:qFormat/>
    <w:rsid w:val="00B769C2"/>
    <w:pPr>
      <w:tabs>
        <w:tab w:val="left" w:pos="567"/>
        <w:tab w:val="left" w:pos="7371"/>
        <w:tab w:val="left" w:pos="7938"/>
      </w:tabs>
      <w:spacing w:before="60" w:after="60"/>
      <w:ind w:left="567" w:right="1134" w:hanging="1418"/>
      <w:outlineLvl w:val="3"/>
    </w:pPr>
    <w:rPr>
      <w:rFonts w:ascii="Arial" w:hAnsi="Arial"/>
      <w:color w:val="0000FF"/>
      <w:sz w:val="16"/>
      <w:lang w:val="nl-NL"/>
    </w:rPr>
  </w:style>
  <w:style w:type="paragraph" w:styleId="Kop5">
    <w:name w:val="heading 5"/>
    <w:basedOn w:val="Kop4"/>
    <w:next w:val="Standaard"/>
    <w:link w:val="Kop5Char"/>
    <w:qFormat/>
    <w:rsid w:val="00B769C2"/>
    <w:pPr>
      <w:ind w:right="0" w:hanging="737"/>
      <w:jc w:val="left"/>
      <w:outlineLvl w:val="4"/>
    </w:pPr>
    <w:rPr>
      <w:b/>
      <w:bCs/>
      <w:color w:val="auto"/>
      <w:sz w:val="18"/>
      <w:lang w:val="en-US"/>
    </w:rPr>
  </w:style>
  <w:style w:type="paragraph" w:styleId="Kop6">
    <w:name w:val="heading 6"/>
    <w:basedOn w:val="Kop5"/>
    <w:next w:val="Standaard"/>
    <w:link w:val="Kop6Char"/>
    <w:autoRedefine/>
    <w:qFormat/>
    <w:rsid w:val="00B769C2"/>
    <w:pPr>
      <w:spacing w:before="80"/>
      <w:outlineLvl w:val="5"/>
    </w:pPr>
    <w:rPr>
      <w:b w:val="0"/>
      <w:bCs w:val="0"/>
      <w:lang w:val="nl-NL"/>
    </w:rPr>
  </w:style>
  <w:style w:type="paragraph" w:styleId="Kop7">
    <w:name w:val="heading 7"/>
    <w:basedOn w:val="Kop6"/>
    <w:next w:val="Standaard"/>
    <w:link w:val="Kop7Char"/>
    <w:qFormat/>
    <w:rsid w:val="00B769C2"/>
    <w:pPr>
      <w:outlineLvl w:val="6"/>
    </w:pPr>
    <w:rPr>
      <w:i/>
    </w:rPr>
  </w:style>
  <w:style w:type="paragraph" w:styleId="Kop8">
    <w:name w:val="heading 8"/>
    <w:basedOn w:val="Standaard"/>
    <w:next w:val="Kop7"/>
    <w:link w:val="Kop8Char"/>
    <w:qFormat/>
    <w:rsid w:val="00B769C2"/>
    <w:pPr>
      <w:spacing w:before="40" w:after="20"/>
      <w:ind w:left="567" w:hanging="737"/>
      <w:outlineLvl w:val="7"/>
    </w:pPr>
    <w:rPr>
      <w:rFonts w:ascii="Arial" w:hAnsi="Arial"/>
      <w:i/>
      <w:iCs/>
      <w:sz w:val="18"/>
      <w:lang w:val="en-US"/>
    </w:rPr>
  </w:style>
  <w:style w:type="paragraph" w:styleId="Kop9">
    <w:name w:val="heading 9"/>
    <w:basedOn w:val="Standaard"/>
    <w:next w:val="Standaard"/>
    <w:link w:val="Kop9Char"/>
    <w:qFormat/>
    <w:rsid w:val="00B769C2"/>
    <w:pPr>
      <w:tabs>
        <w:tab w:val="left" w:pos="851"/>
        <w:tab w:val="left" w:pos="1418"/>
      </w:tabs>
      <w:spacing w:before="60" w:after="60"/>
      <w:ind w:left="851" w:hanging="1021"/>
      <w:outlineLvl w:val="8"/>
    </w:pPr>
    <w:rPr>
      <w:rFonts w:ascii="Arial" w:hAnsi="Arial" w:cs="Arial"/>
      <w:i/>
      <w:color w:val="99999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ction">
    <w:name w:val="Section"/>
    <w:basedOn w:val="Standaard"/>
    <w:next w:val="Standaard"/>
    <w:autoRedefine/>
    <w:rsid w:val="00B769C2"/>
    <w:pPr>
      <w:tabs>
        <w:tab w:val="left" w:pos="567"/>
        <w:tab w:val="left" w:pos="1134"/>
        <w:tab w:val="left" w:pos="1701"/>
      </w:tabs>
      <w:ind w:left="-851"/>
      <w:outlineLvl w:val="0"/>
    </w:pPr>
    <w:rPr>
      <w:rFonts w:ascii="Arial" w:hAnsi="Arial"/>
      <w:b/>
      <w:color w:val="000000"/>
      <w:sz w:val="18"/>
      <w:lang w:val="fr-BE"/>
    </w:rPr>
  </w:style>
  <w:style w:type="character" w:customStyle="1" w:styleId="Kop1Char">
    <w:name w:val="Kop 1 Char"/>
    <w:basedOn w:val="Standaardalinea-lettertype"/>
    <w:link w:val="Kop1"/>
    <w:rsid w:val="00B769C2"/>
    <w:rPr>
      <w:rFonts w:ascii="Arial" w:hAnsi="Arial"/>
      <w:b/>
      <w:lang w:val="en-US" w:eastAsia="nl-NL"/>
    </w:rPr>
  </w:style>
  <w:style w:type="character" w:customStyle="1" w:styleId="Kop4Char">
    <w:name w:val="Kop 4 Char"/>
    <w:basedOn w:val="Standaardalinea-lettertype"/>
    <w:link w:val="Kop4"/>
    <w:rsid w:val="00B769C2"/>
    <w:rPr>
      <w:rFonts w:ascii="Arial" w:hAnsi="Arial"/>
      <w:color w:val="0000FF"/>
      <w:sz w:val="16"/>
      <w:lang w:val="nl-NL" w:eastAsia="nl-NL"/>
    </w:rPr>
  </w:style>
  <w:style w:type="character" w:customStyle="1" w:styleId="Kop5Char">
    <w:name w:val="Kop 5 Char"/>
    <w:basedOn w:val="Standaardalinea-lettertype"/>
    <w:link w:val="Kop5"/>
    <w:rsid w:val="00B769C2"/>
    <w:rPr>
      <w:rFonts w:ascii="Arial" w:hAnsi="Arial"/>
      <w:b/>
      <w:bCs/>
      <w:sz w:val="18"/>
      <w:lang w:val="en-US" w:eastAsia="nl-NL"/>
    </w:rPr>
  </w:style>
  <w:style w:type="character" w:customStyle="1" w:styleId="Kop6Char">
    <w:name w:val="Kop 6 Char"/>
    <w:basedOn w:val="Standaardalinea-lettertype"/>
    <w:link w:val="Kop6"/>
    <w:rsid w:val="00B769C2"/>
    <w:rPr>
      <w:rFonts w:ascii="Arial" w:hAnsi="Arial"/>
      <w:sz w:val="18"/>
      <w:lang w:val="nl-NL" w:eastAsia="nl-NL"/>
    </w:rPr>
  </w:style>
  <w:style w:type="character" w:customStyle="1" w:styleId="Kop7Char">
    <w:name w:val="Kop 7 Char"/>
    <w:basedOn w:val="Kop6Char"/>
    <w:link w:val="Kop7"/>
    <w:rsid w:val="00B769C2"/>
    <w:rPr>
      <w:rFonts w:ascii="Arial" w:hAnsi="Arial"/>
      <w:i/>
      <w:sz w:val="18"/>
      <w:lang w:val="nl-NL" w:eastAsia="nl-NL"/>
    </w:rPr>
  </w:style>
  <w:style w:type="character" w:customStyle="1" w:styleId="Kop8Char">
    <w:name w:val="Kop 8 Char"/>
    <w:basedOn w:val="Kop7Char"/>
    <w:link w:val="Kop8"/>
    <w:rsid w:val="00B769C2"/>
    <w:rPr>
      <w:rFonts w:ascii="Arial" w:hAnsi="Arial"/>
      <w:i/>
      <w:iCs/>
      <w:sz w:val="18"/>
      <w:lang w:val="en-US" w:eastAsia="nl-NL"/>
    </w:rPr>
  </w:style>
  <w:style w:type="character" w:customStyle="1" w:styleId="Kop9Char">
    <w:name w:val="Kop 9 Char"/>
    <w:basedOn w:val="Standaardalinea-lettertype"/>
    <w:link w:val="Kop9"/>
    <w:rsid w:val="00B769C2"/>
    <w:rPr>
      <w:rFonts w:ascii="Arial" w:hAnsi="Arial" w:cs="Arial"/>
      <w:i/>
      <w:color w:val="999999"/>
      <w:sz w:val="16"/>
      <w:szCs w:val="22"/>
      <w:lang w:val="en-US" w:eastAsia="nl-NL"/>
    </w:rPr>
  </w:style>
  <w:style w:type="paragraph" w:styleId="Voettekst">
    <w:name w:val="footer"/>
    <w:basedOn w:val="Standaard"/>
    <w:rsid w:val="00B769C2"/>
    <w:pPr>
      <w:tabs>
        <w:tab w:val="center" w:pos="4536"/>
        <w:tab w:val="right" w:pos="9072"/>
      </w:tabs>
    </w:pPr>
  </w:style>
  <w:style w:type="paragraph" w:styleId="Koptekst">
    <w:name w:val="header"/>
    <w:basedOn w:val="Standaard"/>
    <w:link w:val="KoptekstChar"/>
    <w:uiPriority w:val="99"/>
    <w:unhideWhenUsed/>
    <w:rsid w:val="00B769C2"/>
    <w:pPr>
      <w:tabs>
        <w:tab w:val="center" w:pos="4536"/>
        <w:tab w:val="right" w:pos="9072"/>
      </w:tabs>
    </w:pPr>
  </w:style>
  <w:style w:type="character" w:customStyle="1" w:styleId="KoptekstChar">
    <w:name w:val="Koptekst Char"/>
    <w:basedOn w:val="Standaardalinea-lettertype"/>
    <w:link w:val="Koptekst"/>
    <w:uiPriority w:val="99"/>
    <w:rsid w:val="00B769C2"/>
    <w:rPr>
      <w:lang w:eastAsia="nl-NL"/>
    </w:rPr>
  </w:style>
  <w:style w:type="paragraph" w:customStyle="1" w:styleId="81Def">
    <w:name w:val="8.1 Def"/>
    <w:basedOn w:val="81FR"/>
    <w:rsid w:val="00B769C2"/>
    <w:rPr>
      <w:i/>
      <w:color w:val="808080"/>
      <w:sz w:val="16"/>
    </w:rPr>
  </w:style>
  <w:style w:type="paragraph" w:customStyle="1" w:styleId="81FR">
    <w:name w:val="8.1 FR"/>
    <w:basedOn w:val="Standaard"/>
    <w:link w:val="81FRChar"/>
    <w:autoRedefine/>
    <w:rsid w:val="00B769C2"/>
    <w:pPr>
      <w:tabs>
        <w:tab w:val="left" w:pos="851"/>
      </w:tabs>
      <w:spacing w:before="20" w:after="40"/>
      <w:ind w:left="851" w:hanging="284"/>
    </w:pPr>
    <w:rPr>
      <w:rFonts w:ascii="Arial" w:hAnsi="Arial" w:cs="Arial"/>
      <w:sz w:val="18"/>
      <w:szCs w:val="18"/>
      <w:lang w:val="fr-BE"/>
    </w:rPr>
  </w:style>
  <w:style w:type="character" w:customStyle="1" w:styleId="81FRChar">
    <w:name w:val="8.1 FR Char"/>
    <w:basedOn w:val="Standaardalinea-lettertype"/>
    <w:link w:val="81FR"/>
    <w:rsid w:val="00B769C2"/>
    <w:rPr>
      <w:rFonts w:ascii="Arial" w:hAnsi="Arial" w:cs="Arial"/>
      <w:sz w:val="18"/>
      <w:szCs w:val="18"/>
      <w:lang w:val="fr-BE" w:eastAsia="nl-NL"/>
    </w:rPr>
  </w:style>
  <w:style w:type="paragraph" w:customStyle="1" w:styleId="81link1">
    <w:name w:val="8.1 link1"/>
    <w:basedOn w:val="81FR"/>
    <w:rsid w:val="00B769C2"/>
    <w:pPr>
      <w:tabs>
        <w:tab w:val="left" w:pos="1560"/>
      </w:tabs>
    </w:pPr>
    <w:rPr>
      <w:color w:val="000000"/>
      <w:sz w:val="16"/>
      <w:lang w:eastAsia="en-US"/>
    </w:rPr>
  </w:style>
  <w:style w:type="paragraph" w:customStyle="1" w:styleId="82link2">
    <w:name w:val="8.2 link 2"/>
    <w:basedOn w:val="81link1"/>
    <w:rsid w:val="00B769C2"/>
    <w:pPr>
      <w:tabs>
        <w:tab w:val="clear" w:pos="851"/>
        <w:tab w:val="left" w:pos="1134"/>
        <w:tab w:val="left" w:pos="1843"/>
        <w:tab w:val="left" w:pos="2552"/>
      </w:tabs>
      <w:ind w:left="1135"/>
    </w:pPr>
    <w:rPr>
      <w:color w:val="auto"/>
    </w:rPr>
  </w:style>
  <w:style w:type="paragraph" w:customStyle="1" w:styleId="82FR">
    <w:name w:val="8.2 FR"/>
    <w:basedOn w:val="81FR"/>
    <w:link w:val="82FRChar"/>
    <w:autoRedefine/>
    <w:rsid w:val="00B769C2"/>
    <w:pPr>
      <w:tabs>
        <w:tab w:val="clear" w:pos="851"/>
        <w:tab w:val="left" w:pos="1134"/>
      </w:tabs>
      <w:ind w:left="1135"/>
    </w:pPr>
  </w:style>
  <w:style w:type="character" w:customStyle="1" w:styleId="82FRChar">
    <w:name w:val="8.2 FR Char"/>
    <w:basedOn w:val="81FRChar"/>
    <w:link w:val="82FR"/>
    <w:rsid w:val="00B769C2"/>
    <w:rPr>
      <w:rFonts w:ascii="Arial" w:hAnsi="Arial" w:cs="Arial"/>
      <w:sz w:val="18"/>
      <w:szCs w:val="18"/>
      <w:lang w:val="fr-BE" w:eastAsia="nl-NL"/>
    </w:rPr>
  </w:style>
  <w:style w:type="paragraph" w:customStyle="1" w:styleId="84">
    <w:name w:val="8.4"/>
    <w:basedOn w:val="83"/>
    <w:rsid w:val="00B769C2"/>
    <w:pPr>
      <w:tabs>
        <w:tab w:val="clear" w:pos="1418"/>
        <w:tab w:val="left" w:pos="1701"/>
      </w:tabs>
      <w:ind w:left="1702"/>
    </w:pPr>
  </w:style>
  <w:style w:type="paragraph" w:customStyle="1" w:styleId="83">
    <w:name w:val="8.3"/>
    <w:basedOn w:val="82FR"/>
    <w:link w:val="83Char1"/>
    <w:rsid w:val="00B769C2"/>
    <w:pPr>
      <w:tabs>
        <w:tab w:val="clear" w:pos="1134"/>
        <w:tab w:val="left" w:pos="1418"/>
      </w:tabs>
      <w:ind w:left="1418"/>
    </w:pPr>
  </w:style>
  <w:style w:type="character" w:customStyle="1" w:styleId="83Char1">
    <w:name w:val="8.3 Char1"/>
    <w:basedOn w:val="82FRChar"/>
    <w:link w:val="83"/>
    <w:rsid w:val="00B769C2"/>
    <w:rPr>
      <w:rFonts w:ascii="Arial" w:hAnsi="Arial" w:cs="Arial"/>
      <w:sz w:val="18"/>
      <w:szCs w:val="18"/>
      <w:lang w:val="fr-BE" w:eastAsia="nl-NL"/>
    </w:rPr>
  </w:style>
  <w:style w:type="paragraph" w:styleId="Inhopg3">
    <w:name w:val="toc 3"/>
    <w:basedOn w:val="Standaard"/>
    <w:next w:val="Standaard"/>
    <w:rsid w:val="00B769C2"/>
    <w:pPr>
      <w:tabs>
        <w:tab w:val="left" w:pos="1980"/>
        <w:tab w:val="left" w:pos="2160"/>
        <w:tab w:val="right" w:leader="dot" w:pos="8505"/>
      </w:tabs>
      <w:ind w:left="482" w:right="340"/>
    </w:pPr>
    <w:rPr>
      <w:noProof/>
      <w:snapToGrid w:val="0"/>
      <w:sz w:val="16"/>
      <w:szCs w:val="18"/>
    </w:rPr>
  </w:style>
  <w:style w:type="character" w:customStyle="1" w:styleId="MerkChar">
    <w:name w:val="MerkChar"/>
    <w:basedOn w:val="Standaardalinea-lettertype"/>
    <w:rsid w:val="00B769C2"/>
    <w:rPr>
      <w:color w:val="FF6600"/>
    </w:rPr>
  </w:style>
  <w:style w:type="character" w:styleId="Hyperlink">
    <w:name w:val="Hyperlink"/>
    <w:basedOn w:val="Standaardalinea-lettertype"/>
    <w:rsid w:val="00B769C2"/>
    <w:rPr>
      <w:color w:val="0000FF"/>
      <w:u w:val="single"/>
    </w:rPr>
  </w:style>
  <w:style w:type="paragraph" w:styleId="Inhopg1">
    <w:name w:val="toc 1"/>
    <w:basedOn w:val="Standaard"/>
    <w:next w:val="Standaard"/>
    <w:rsid w:val="00B769C2"/>
    <w:pPr>
      <w:tabs>
        <w:tab w:val="left" w:pos="960"/>
        <w:tab w:val="right" w:pos="8505"/>
      </w:tabs>
      <w:spacing w:before="120" w:after="60"/>
      <w:ind w:right="340"/>
      <w:jc w:val="left"/>
    </w:pPr>
    <w:rPr>
      <w:b/>
      <w:bCs/>
      <w:noProof/>
      <w:color w:val="0000FF"/>
      <w:szCs w:val="24"/>
      <w:lang w:val="nl-NL"/>
    </w:rPr>
  </w:style>
  <w:style w:type="paragraph" w:styleId="Inhopg2">
    <w:name w:val="toc 2"/>
    <w:basedOn w:val="Standaard"/>
    <w:next w:val="Standaard"/>
    <w:autoRedefine/>
    <w:rsid w:val="00B769C2"/>
    <w:pPr>
      <w:tabs>
        <w:tab w:val="left" w:pos="1440"/>
        <w:tab w:val="right" w:leader="dot" w:pos="8505"/>
      </w:tabs>
      <w:spacing w:before="120"/>
      <w:ind w:left="238" w:right="340"/>
      <w:jc w:val="left"/>
    </w:pPr>
    <w:rPr>
      <w:i/>
      <w:iCs/>
      <w:noProof/>
      <w:sz w:val="18"/>
      <w:szCs w:val="18"/>
      <w:lang w:val="nl-NL"/>
    </w:rPr>
  </w:style>
  <w:style w:type="paragraph" w:styleId="Inhopg4">
    <w:name w:val="toc 4"/>
    <w:basedOn w:val="Standaard"/>
    <w:next w:val="Standaard"/>
    <w:link w:val="Inhopg4Char"/>
    <w:autoRedefine/>
    <w:rsid w:val="00B769C2"/>
    <w:pPr>
      <w:tabs>
        <w:tab w:val="left" w:pos="1134"/>
        <w:tab w:val="left" w:pos="7371"/>
        <w:tab w:val="left" w:pos="7938"/>
        <w:tab w:val="right" w:pos="8488"/>
      </w:tabs>
      <w:ind w:left="720" w:right="1134"/>
      <w:jc w:val="left"/>
    </w:pPr>
    <w:rPr>
      <w:noProof/>
      <w:sz w:val="16"/>
      <w:szCs w:val="24"/>
      <w:lang w:val="nl-NL"/>
    </w:rPr>
  </w:style>
  <w:style w:type="character" w:customStyle="1" w:styleId="Inhopg4Char">
    <w:name w:val="Inhopg 4 Char"/>
    <w:basedOn w:val="Standaardalinea-lettertype"/>
    <w:link w:val="Inhopg4"/>
    <w:rsid w:val="00B769C2"/>
    <w:rPr>
      <w:noProof/>
      <w:sz w:val="16"/>
      <w:szCs w:val="24"/>
      <w:lang w:val="nl-NL" w:eastAsia="nl-NL"/>
    </w:rPr>
  </w:style>
  <w:style w:type="paragraph" w:styleId="Inhopg5">
    <w:name w:val="toc 5"/>
    <w:basedOn w:val="Standaard"/>
    <w:next w:val="Standaard"/>
    <w:rsid w:val="00B769C2"/>
    <w:pPr>
      <w:tabs>
        <w:tab w:val="right" w:leader="dot" w:pos="8505"/>
      </w:tabs>
      <w:ind w:left="958" w:right="340"/>
    </w:pPr>
    <w:rPr>
      <w:sz w:val="16"/>
    </w:rPr>
  </w:style>
  <w:style w:type="paragraph" w:styleId="Inhopg6">
    <w:name w:val="toc 6"/>
    <w:basedOn w:val="Standaard"/>
    <w:next w:val="Standaard"/>
    <w:autoRedefine/>
    <w:rsid w:val="00B769C2"/>
    <w:pPr>
      <w:ind w:left="1200"/>
    </w:pPr>
    <w:rPr>
      <w:sz w:val="16"/>
    </w:rPr>
  </w:style>
  <w:style w:type="paragraph" w:customStyle="1" w:styleId="Link">
    <w:name w:val="Link"/>
    <w:autoRedefine/>
    <w:rsid w:val="00B769C2"/>
    <w:pPr>
      <w:ind w:left="-851"/>
    </w:pPr>
    <w:rPr>
      <w:rFonts w:ascii="Arial" w:hAnsi="Arial" w:cs="Arial"/>
      <w:bCs/>
      <w:color w:val="0000FF"/>
      <w:sz w:val="18"/>
      <w:szCs w:val="24"/>
      <w:lang w:val="nl-NL"/>
    </w:rPr>
  </w:style>
  <w:style w:type="paragraph" w:customStyle="1" w:styleId="83ProM2FR">
    <w:name w:val="8.3 Pro M2 FR"/>
    <w:basedOn w:val="83ProMFR"/>
    <w:autoRedefine/>
    <w:rsid w:val="00B769C2"/>
    <w:pPr>
      <w:tabs>
        <w:tab w:val="clear" w:pos="1418"/>
        <w:tab w:val="left" w:pos="1701"/>
      </w:tabs>
      <w:ind w:left="1701"/>
    </w:pPr>
    <w:rPr>
      <w:snapToGrid w:val="0"/>
    </w:rPr>
  </w:style>
  <w:style w:type="paragraph" w:customStyle="1" w:styleId="83ProMFR">
    <w:name w:val="8.3 Pro M FR"/>
    <w:basedOn w:val="Standaard"/>
    <w:link w:val="83ProMFRChar"/>
    <w:autoRedefine/>
    <w:rsid w:val="00B769C2"/>
    <w:pPr>
      <w:tabs>
        <w:tab w:val="left" w:pos="1418"/>
      </w:tabs>
      <w:spacing w:before="20" w:after="40"/>
      <w:ind w:left="1418" w:hanging="284"/>
    </w:pPr>
    <w:rPr>
      <w:rFonts w:ascii="Arial" w:hAnsi="Arial"/>
      <w:i/>
      <w:color w:val="7F7F7F"/>
      <w:sz w:val="16"/>
      <w:lang w:val="fr-BE"/>
    </w:rPr>
  </w:style>
  <w:style w:type="character" w:customStyle="1" w:styleId="83ProMFRChar">
    <w:name w:val="8.3 Pro M FR Char"/>
    <w:basedOn w:val="Standaardalinea-lettertype"/>
    <w:link w:val="83ProMFR"/>
    <w:rsid w:val="00B769C2"/>
    <w:rPr>
      <w:rFonts w:ascii="Arial" w:hAnsi="Arial"/>
      <w:i/>
      <w:color w:val="7F7F7F"/>
      <w:sz w:val="16"/>
      <w:lang w:val="fr-BE" w:eastAsia="nl-NL"/>
    </w:rPr>
  </w:style>
  <w:style w:type="character" w:styleId="GevolgdeHyperlink">
    <w:name w:val="FollowedHyperlink"/>
    <w:basedOn w:val="Standaardalinea-lettertype"/>
    <w:rsid w:val="00B769C2"/>
    <w:rPr>
      <w:color w:val="800080"/>
      <w:u w:val="single"/>
    </w:rPr>
  </w:style>
  <w:style w:type="paragraph" w:customStyle="1" w:styleId="82link3">
    <w:name w:val="8.2 link 3"/>
    <w:basedOn w:val="82link2"/>
    <w:rsid w:val="00B769C2"/>
    <w:pPr>
      <w:tabs>
        <w:tab w:val="clear" w:pos="1134"/>
        <w:tab w:val="clear" w:pos="1560"/>
        <w:tab w:val="clear" w:pos="1843"/>
        <w:tab w:val="clear" w:pos="2552"/>
        <w:tab w:val="left" w:pos="1418"/>
      </w:tabs>
      <w:ind w:left="1418"/>
    </w:pPr>
    <w:rPr>
      <w:color w:val="000000"/>
    </w:rPr>
  </w:style>
  <w:style w:type="paragraph" w:customStyle="1" w:styleId="81linkLot50FR">
    <w:name w:val="8.1 link Lot.50 FR"/>
    <w:basedOn w:val="81linkLotFR"/>
    <w:next w:val="Standaard"/>
    <w:rsid w:val="00B769C2"/>
    <w:pPr>
      <w:outlineLvl w:val="7"/>
    </w:pPr>
  </w:style>
  <w:style w:type="paragraph" w:customStyle="1" w:styleId="81linkLotFR">
    <w:name w:val="8.1 link Lot FR"/>
    <w:basedOn w:val="Standaard"/>
    <w:rsid w:val="00B769C2"/>
    <w:pPr>
      <w:tabs>
        <w:tab w:val="left" w:pos="851"/>
        <w:tab w:val="left" w:pos="1560"/>
      </w:tabs>
      <w:spacing w:before="20" w:after="40"/>
      <w:ind w:left="851" w:hanging="284"/>
      <w:outlineLvl w:val="8"/>
    </w:pPr>
    <w:rPr>
      <w:rFonts w:ascii="Arial" w:hAnsi="Arial"/>
      <w:snapToGrid w:val="0"/>
      <w:color w:val="000000"/>
      <w:sz w:val="16"/>
      <w:lang w:val="fr-BE" w:eastAsia="en-US"/>
    </w:rPr>
  </w:style>
  <w:style w:type="paragraph" w:customStyle="1" w:styleId="FACULT">
    <w:name w:val="FACULT"/>
    <w:basedOn w:val="Standaard"/>
    <w:next w:val="Standaard"/>
    <w:rsid w:val="00B769C2"/>
    <w:rPr>
      <w:color w:val="0000FF"/>
    </w:rPr>
  </w:style>
  <w:style w:type="paragraph" w:customStyle="1" w:styleId="83Car">
    <w:name w:val="8.3 Car"/>
    <w:basedOn w:val="83"/>
    <w:autoRedefine/>
    <w:rsid w:val="00B769C2"/>
    <w:pPr>
      <w:tabs>
        <w:tab w:val="left" w:pos="4253"/>
      </w:tabs>
      <w:spacing w:before="80"/>
      <w:ind w:left="3969" w:hanging="2835"/>
      <w:jc w:val="left"/>
    </w:pPr>
    <w:rPr>
      <w:sz w:val="16"/>
    </w:rPr>
  </w:style>
  <w:style w:type="paragraph" w:customStyle="1" w:styleId="Kop4Rood">
    <w:name w:val="Kop 4 + Rood"/>
    <w:basedOn w:val="Kop4"/>
    <w:link w:val="Kop4RoodChar"/>
    <w:rsid w:val="00410D4A"/>
    <w:rPr>
      <w:bCs/>
      <w:color w:val="FF0000"/>
    </w:rPr>
  </w:style>
  <w:style w:type="paragraph" w:customStyle="1" w:styleId="FACULT-1">
    <w:name w:val="FACULT  -1"/>
    <w:basedOn w:val="FACULT"/>
    <w:rsid w:val="00B769C2"/>
    <w:pPr>
      <w:ind w:left="851"/>
    </w:pPr>
  </w:style>
  <w:style w:type="paragraph" w:customStyle="1" w:styleId="FACULT-2">
    <w:name w:val="FACULT  -2"/>
    <w:basedOn w:val="Standaard"/>
    <w:rsid w:val="00B769C2"/>
    <w:pPr>
      <w:ind w:left="1701"/>
    </w:pPr>
    <w:rPr>
      <w:color w:val="0000FF"/>
    </w:rPr>
  </w:style>
  <w:style w:type="character" w:customStyle="1" w:styleId="FacultChar">
    <w:name w:val="FacultChar"/>
    <w:basedOn w:val="Standaardalinea-lettertype"/>
    <w:rsid w:val="00B769C2"/>
    <w:rPr>
      <w:color w:val="0000FF"/>
    </w:rPr>
  </w:style>
  <w:style w:type="paragraph" w:customStyle="1" w:styleId="MerkPar">
    <w:name w:val="MerkPar"/>
    <w:basedOn w:val="Standaard"/>
    <w:rsid w:val="00B769C2"/>
    <w:rPr>
      <w:color w:val="FF6600"/>
    </w:rPr>
  </w:style>
  <w:style w:type="paragraph" w:customStyle="1" w:styleId="Nota">
    <w:name w:val="Nota"/>
    <w:basedOn w:val="Standaard"/>
    <w:rsid w:val="00410D4A"/>
    <w:rPr>
      <w:spacing w:val="-3"/>
      <w:lang w:val="en-US"/>
    </w:rPr>
  </w:style>
  <w:style w:type="character" w:customStyle="1" w:styleId="OptieChar">
    <w:name w:val="OptieChar"/>
    <w:basedOn w:val="Standaardalinea-lettertype"/>
    <w:rsid w:val="00385A52"/>
    <w:rPr>
      <w:color w:val="FF0000"/>
    </w:rPr>
  </w:style>
  <w:style w:type="paragraph" w:customStyle="1" w:styleId="Project">
    <w:name w:val="Project"/>
    <w:basedOn w:val="Standaard"/>
    <w:rsid w:val="00B769C2"/>
    <w:pPr>
      <w:suppressAutoHyphens/>
    </w:pPr>
    <w:rPr>
      <w:color w:val="800080"/>
      <w:spacing w:val="-3"/>
    </w:rPr>
  </w:style>
  <w:style w:type="paragraph" w:customStyle="1" w:styleId="Kop5Blauw">
    <w:name w:val="Kop 5 + Blauw"/>
    <w:basedOn w:val="Kop5"/>
    <w:link w:val="Kop5BlauwChar"/>
    <w:autoRedefine/>
    <w:rsid w:val="00B769C2"/>
    <w:rPr>
      <w:color w:val="0000FF"/>
    </w:rPr>
  </w:style>
  <w:style w:type="character" w:customStyle="1" w:styleId="Kop5BlauwChar">
    <w:name w:val="Kop 5 + Blauw Char"/>
    <w:basedOn w:val="Kop5Char"/>
    <w:link w:val="Kop5Blauw"/>
    <w:rsid w:val="00B769C2"/>
    <w:rPr>
      <w:rFonts w:ascii="Arial" w:hAnsi="Arial"/>
      <w:b/>
      <w:bCs/>
      <w:color w:val="0000FF"/>
      <w:sz w:val="18"/>
      <w:lang w:val="en-US" w:eastAsia="nl-NL"/>
    </w:rPr>
  </w:style>
  <w:style w:type="paragraph" w:customStyle="1" w:styleId="81linkPartie50">
    <w:name w:val="8.1 link Partie.50"/>
    <w:basedOn w:val="81linkPartie"/>
    <w:next w:val="Standaard"/>
    <w:rsid w:val="00B769C2"/>
    <w:pPr>
      <w:outlineLvl w:val="6"/>
    </w:pPr>
  </w:style>
  <w:style w:type="paragraph" w:customStyle="1" w:styleId="81linkPartie">
    <w:name w:val="8.1 link Partie"/>
    <w:basedOn w:val="Standaard"/>
    <w:rsid w:val="00B769C2"/>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3Normes">
    <w:name w:val="8.3 Normes"/>
    <w:basedOn w:val="83Car"/>
    <w:link w:val="83NormesChar"/>
    <w:rsid w:val="00B769C2"/>
    <w:pPr>
      <w:tabs>
        <w:tab w:val="clear" w:pos="4253"/>
      </w:tabs>
      <w:ind w:left="4082" w:hanging="113"/>
    </w:pPr>
    <w:rPr>
      <w:color w:val="008000"/>
    </w:rPr>
  </w:style>
  <w:style w:type="character" w:customStyle="1" w:styleId="83NormesChar">
    <w:name w:val="8.3 Normes Char"/>
    <w:basedOn w:val="Standaardalinea-lettertype"/>
    <w:link w:val="83Normes"/>
    <w:rsid w:val="00B769C2"/>
    <w:rPr>
      <w:rFonts w:ascii="Arial" w:hAnsi="Arial" w:cs="Arial"/>
      <w:color w:val="008000"/>
      <w:sz w:val="16"/>
      <w:szCs w:val="18"/>
      <w:lang w:val="fr-BE" w:eastAsia="nl-NL"/>
    </w:rPr>
  </w:style>
  <w:style w:type="paragraph" w:customStyle="1" w:styleId="Partie">
    <w:name w:val="Partie"/>
    <w:basedOn w:val="Standaard"/>
    <w:rsid w:val="00B769C2"/>
    <w:pPr>
      <w:tabs>
        <w:tab w:val="left" w:pos="567"/>
        <w:tab w:val="left" w:pos="1134"/>
        <w:tab w:val="left" w:pos="1701"/>
      </w:tabs>
      <w:ind w:left="-851"/>
      <w:outlineLvl w:val="0"/>
    </w:pPr>
    <w:rPr>
      <w:rFonts w:ascii="Arial" w:hAnsi="Arial"/>
      <w:b/>
      <w:color w:val="FF0000"/>
      <w:sz w:val="18"/>
      <w:lang w:val="fr-BE"/>
    </w:rPr>
  </w:style>
  <w:style w:type="paragraph" w:customStyle="1" w:styleId="Sous-section">
    <w:name w:val="Sous-section"/>
    <w:basedOn w:val="Section"/>
    <w:rsid w:val="00B769C2"/>
    <w:pPr>
      <w:outlineLvl w:val="1"/>
    </w:pPr>
    <w:rPr>
      <w:rFonts w:ascii="Helvetica" w:hAnsi="Helvetica"/>
      <w:b w:val="0"/>
      <w:color w:val="0000FF"/>
    </w:rPr>
  </w:style>
  <w:style w:type="paragraph" w:customStyle="1" w:styleId="Ligne">
    <w:name w:val="Ligne"/>
    <w:basedOn w:val="Standaard"/>
    <w:link w:val="LigneChar"/>
    <w:rsid w:val="00B769C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B769C2"/>
    <w:rPr>
      <w:rFonts w:ascii="Helvetica" w:hAnsi="Helvetica"/>
      <w:color w:val="000000"/>
      <w:spacing w:val="-2"/>
      <w:sz w:val="16"/>
      <w:lang w:eastAsia="nl-NL"/>
    </w:rPr>
  </w:style>
  <w:style w:type="character" w:customStyle="1" w:styleId="Marque">
    <w:name w:val="Marque"/>
    <w:basedOn w:val="Standaardalinea-lettertype"/>
    <w:rsid w:val="00B769C2"/>
    <w:rPr>
      <w:rFonts w:ascii="Helvetica" w:hAnsi="Helvetica"/>
      <w:b/>
      <w:color w:val="FF0000"/>
      <w:lang w:val="fr-BE"/>
    </w:rPr>
  </w:style>
  <w:style w:type="paragraph" w:customStyle="1" w:styleId="NrOrdre">
    <w:name w:val="NrOrdre"/>
    <w:basedOn w:val="Standaard"/>
    <w:next w:val="Standaard"/>
    <w:link w:val="NrOrdreChar"/>
    <w:rsid w:val="00B769C2"/>
    <w:pPr>
      <w:ind w:left="-851"/>
    </w:pPr>
    <w:rPr>
      <w:rFonts w:ascii="Arial" w:hAnsi="Arial"/>
      <w:color w:val="000000"/>
      <w:sz w:val="16"/>
      <w:lang w:val="fr-BE"/>
    </w:rPr>
  </w:style>
  <w:style w:type="character" w:customStyle="1" w:styleId="NrOrdreChar">
    <w:name w:val="NrOrdre Char"/>
    <w:basedOn w:val="Kop4Char"/>
    <w:link w:val="NrOrdre"/>
    <w:rsid w:val="00B769C2"/>
    <w:rPr>
      <w:rFonts w:ascii="Arial" w:hAnsi="Arial"/>
      <w:color w:val="000000"/>
      <w:sz w:val="16"/>
      <w:lang w:val="fr-BE" w:eastAsia="nl-NL"/>
    </w:rPr>
  </w:style>
  <w:style w:type="character" w:customStyle="1" w:styleId="Poste">
    <w:name w:val="Poste"/>
    <w:basedOn w:val="Standaardalinea-lettertype"/>
    <w:rsid w:val="00B769C2"/>
    <w:rPr>
      <w:rFonts w:ascii="Arial" w:hAnsi="Arial" w:cs="Arial"/>
      <w:noProof/>
      <w:color w:val="0000FF"/>
      <w:sz w:val="16"/>
      <w:szCs w:val="16"/>
      <w:lang w:val="fr-FR"/>
    </w:rPr>
  </w:style>
  <w:style w:type="paragraph" w:customStyle="1" w:styleId="81">
    <w:name w:val="8.1"/>
    <w:basedOn w:val="Standaard"/>
    <w:link w:val="81Char"/>
    <w:rsid w:val="00404C4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04C47"/>
    <w:rPr>
      <w:rFonts w:ascii="Arial" w:hAnsi="Arial" w:cs="Arial"/>
      <w:sz w:val="18"/>
      <w:szCs w:val="18"/>
      <w:lang w:eastAsia="nl-NL"/>
    </w:rPr>
  </w:style>
  <w:style w:type="character" w:customStyle="1" w:styleId="CarMesure">
    <w:name w:val="CarMesure"/>
    <w:basedOn w:val="Standaardalinea-lettertype"/>
    <w:rsid w:val="00B769C2"/>
    <w:rPr>
      <w:b/>
      <w:color w:val="008080"/>
      <w:lang w:val="fr-BE"/>
    </w:rPr>
  </w:style>
  <w:style w:type="paragraph" w:customStyle="1" w:styleId="80FR">
    <w:name w:val="8.0 FR"/>
    <w:basedOn w:val="Standaard"/>
    <w:link w:val="80FRChar"/>
    <w:autoRedefine/>
    <w:rsid w:val="008E7CE6"/>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8E7CE6"/>
    <w:rPr>
      <w:rFonts w:ascii="Arial" w:hAnsi="Arial" w:cs="Arial"/>
      <w:sz w:val="18"/>
      <w:szCs w:val="18"/>
      <w:lang w:val="fr-BE"/>
    </w:rPr>
  </w:style>
  <w:style w:type="paragraph" w:customStyle="1" w:styleId="Marque1">
    <w:name w:val="Marque1"/>
    <w:basedOn w:val="Kop4"/>
    <w:link w:val="Marque1Char"/>
    <w:rsid w:val="00B769C2"/>
    <w:pPr>
      <w:spacing w:before="120" w:after="120"/>
    </w:pPr>
    <w:rPr>
      <w:b/>
      <w:color w:val="FF0000"/>
      <w:lang w:val="fr-BE"/>
    </w:rPr>
  </w:style>
  <w:style w:type="character" w:customStyle="1" w:styleId="Marque1Char">
    <w:name w:val="Marque1 Char"/>
    <w:basedOn w:val="NrOrdreChar"/>
    <w:link w:val="Marque1"/>
    <w:rsid w:val="00B769C2"/>
    <w:rPr>
      <w:rFonts w:ascii="Arial" w:hAnsi="Arial"/>
      <w:b/>
      <w:color w:val="FF0000"/>
      <w:sz w:val="16"/>
      <w:lang w:val="fr-BE" w:eastAsia="nl-NL"/>
    </w:rPr>
  </w:style>
  <w:style w:type="paragraph" w:customStyle="1" w:styleId="Cdch">
    <w:name w:val="Cdch"/>
    <w:basedOn w:val="Standaard"/>
    <w:rsid w:val="00B769C2"/>
    <w:pPr>
      <w:ind w:left="-851"/>
    </w:pPr>
    <w:rPr>
      <w:rFonts w:ascii="Arial" w:hAnsi="Arial"/>
      <w:b/>
      <w:color w:val="FF0000"/>
      <w:lang w:val="fr-BE"/>
    </w:rPr>
  </w:style>
  <w:style w:type="character" w:customStyle="1" w:styleId="Rfrence">
    <w:name w:val="Référence"/>
    <w:basedOn w:val="Standaardalinea-lettertype"/>
    <w:rsid w:val="00B769C2"/>
    <w:rPr>
      <w:color w:val="FF6600"/>
      <w:lang w:val="fr-BE"/>
    </w:rPr>
  </w:style>
  <w:style w:type="character" w:customStyle="1" w:styleId="DateRvision">
    <w:name w:val="DateRévision"/>
    <w:basedOn w:val="Standaardalinea-lettertype"/>
    <w:rsid w:val="00B769C2"/>
    <w:rPr>
      <w:vanish/>
      <w:color w:val="auto"/>
      <w:lang w:val="fr-BE"/>
    </w:rPr>
  </w:style>
  <w:style w:type="paragraph" w:customStyle="1" w:styleId="CodeSfb">
    <w:name w:val="Code_Sfb"/>
    <w:basedOn w:val="Standaard"/>
    <w:next w:val="Standaard"/>
    <w:autoRedefine/>
    <w:rsid w:val="00B769C2"/>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Marque2">
    <w:name w:val="Marque2"/>
    <w:basedOn w:val="Kop4"/>
    <w:autoRedefine/>
    <w:rsid w:val="00B769C2"/>
    <w:pPr>
      <w:ind w:right="0"/>
    </w:pPr>
  </w:style>
  <w:style w:type="paragraph" w:customStyle="1" w:styleId="83ProM3FR">
    <w:name w:val="8.3 Pro M3 FR"/>
    <w:basedOn w:val="83ProM2FR"/>
    <w:rsid w:val="00B769C2"/>
    <w:pPr>
      <w:ind w:left="1985"/>
    </w:pPr>
  </w:style>
  <w:style w:type="character" w:customStyle="1" w:styleId="Revisie1">
    <w:name w:val="Revisie1"/>
    <w:basedOn w:val="Standaardalinea-lettertype"/>
    <w:rsid w:val="00410D4A"/>
    <w:rPr>
      <w:color w:val="008080"/>
      <w:lang w:val="fr-BE"/>
    </w:rPr>
  </w:style>
  <w:style w:type="paragraph" w:styleId="Ballontekst">
    <w:name w:val="Balloon Text"/>
    <w:basedOn w:val="Standaard"/>
    <w:semiHidden/>
    <w:rsid w:val="00B769C2"/>
    <w:rPr>
      <w:rFonts w:ascii="Tahoma" w:hAnsi="Tahoma" w:cs="Tahoma"/>
      <w:sz w:val="16"/>
      <w:szCs w:val="16"/>
    </w:rPr>
  </w:style>
  <w:style w:type="character" w:customStyle="1" w:styleId="BallontekstChar">
    <w:name w:val="Ballontekst Char"/>
    <w:basedOn w:val="Standaardalinea-lettertype"/>
    <w:semiHidden/>
    <w:rsid w:val="007D0F78"/>
    <w:rPr>
      <w:rFonts w:ascii="Tahoma" w:hAnsi="Tahoma" w:cs="Tahoma"/>
      <w:sz w:val="16"/>
      <w:szCs w:val="16"/>
      <w:lang w:eastAsia="nl-NL"/>
    </w:rPr>
  </w:style>
  <w:style w:type="paragraph" w:styleId="Documentstructuur">
    <w:name w:val="Document Map"/>
    <w:basedOn w:val="Standaard"/>
    <w:semiHidden/>
    <w:rsid w:val="00B769C2"/>
    <w:pPr>
      <w:shd w:val="clear" w:color="auto" w:fill="000080"/>
    </w:pPr>
    <w:rPr>
      <w:rFonts w:ascii="Geneva" w:hAnsi="Geneva"/>
    </w:rPr>
  </w:style>
  <w:style w:type="character" w:customStyle="1" w:styleId="DocumentstructuurChar">
    <w:name w:val="Documentstructuur Char"/>
    <w:basedOn w:val="Standaardalinea-lettertype"/>
    <w:semiHidden/>
    <w:rsid w:val="007D0F78"/>
    <w:rPr>
      <w:rFonts w:ascii="Geneva" w:hAnsi="Geneva"/>
      <w:shd w:val="clear" w:color="auto" w:fill="000080"/>
      <w:lang w:eastAsia="nl-NL"/>
    </w:rPr>
  </w:style>
  <w:style w:type="paragraph" w:styleId="Eindnoottekst">
    <w:name w:val="endnote text"/>
    <w:basedOn w:val="Standaard"/>
    <w:semiHidden/>
    <w:rsid w:val="00B769C2"/>
  </w:style>
  <w:style w:type="character" w:customStyle="1" w:styleId="EindnoottekstChar">
    <w:name w:val="Eindnoottekst Char"/>
    <w:basedOn w:val="Standaardalinea-lettertype"/>
    <w:semiHidden/>
    <w:rsid w:val="007D0F78"/>
    <w:rPr>
      <w:lang w:eastAsia="nl-NL"/>
    </w:rPr>
  </w:style>
  <w:style w:type="paragraph" w:styleId="Inhopg7">
    <w:name w:val="toc 7"/>
    <w:basedOn w:val="Standaard"/>
    <w:next w:val="Standaard"/>
    <w:autoRedefine/>
    <w:semiHidden/>
    <w:rsid w:val="00B769C2"/>
    <w:pPr>
      <w:ind w:left="1440"/>
    </w:pPr>
  </w:style>
  <w:style w:type="paragraph" w:styleId="Inhopg8">
    <w:name w:val="toc 8"/>
    <w:basedOn w:val="Standaard"/>
    <w:next w:val="Standaard"/>
    <w:autoRedefine/>
    <w:semiHidden/>
    <w:rsid w:val="00B769C2"/>
    <w:pPr>
      <w:ind w:left="1680"/>
    </w:pPr>
  </w:style>
  <w:style w:type="paragraph" w:styleId="Inhopg9">
    <w:name w:val="toc 9"/>
    <w:basedOn w:val="Standaard"/>
    <w:next w:val="Standaard"/>
    <w:semiHidden/>
    <w:rsid w:val="00B769C2"/>
    <w:pPr>
      <w:tabs>
        <w:tab w:val="left" w:pos="851"/>
        <w:tab w:val="left" w:pos="7371"/>
        <w:tab w:val="left" w:pos="7938"/>
        <w:tab w:val="right" w:leader="dot" w:pos="9639"/>
      </w:tabs>
    </w:pPr>
    <w:rPr>
      <w:sz w:val="16"/>
    </w:rPr>
  </w:style>
  <w:style w:type="paragraph" w:customStyle="1" w:styleId="83CarCursiefGrijs-50">
    <w:name w:val="8.3 Car + Cursief Grijs-50%"/>
    <w:basedOn w:val="83Car"/>
    <w:link w:val="83CarCursiefGrijs-50Char"/>
    <w:rsid w:val="00B769C2"/>
    <w:rPr>
      <w:rFonts w:cs="Times New Roman"/>
      <w:bCs/>
      <w:i/>
      <w:iCs/>
      <w:color w:val="808080"/>
    </w:rPr>
  </w:style>
  <w:style w:type="character" w:customStyle="1" w:styleId="83CarCursiefGrijs-50Char">
    <w:name w:val="8.3 Car + Cursief Grijs-50% Char"/>
    <w:link w:val="83CarCursiefGrijs-50"/>
    <w:rsid w:val="00B769C2"/>
    <w:rPr>
      <w:rFonts w:ascii="Arial" w:hAnsi="Arial" w:cs="Arial"/>
      <w:bCs/>
      <w:i/>
      <w:iCs/>
      <w:color w:val="808080"/>
      <w:sz w:val="16"/>
      <w:szCs w:val="18"/>
      <w:lang w:val="fr-BE" w:eastAsia="nl-NL"/>
    </w:rPr>
  </w:style>
  <w:style w:type="character" w:customStyle="1" w:styleId="Verdana6ptVet">
    <w:name w:val="Verdana 6 pt Vet"/>
    <w:basedOn w:val="Standaardalinea-lettertype"/>
    <w:semiHidden/>
    <w:rsid w:val="00B769C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769C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769C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769C2"/>
    <w:pPr>
      <w:spacing w:line="168" w:lineRule="atLeast"/>
    </w:pPr>
    <w:rPr>
      <w:rFonts w:ascii="Verdana" w:hAnsi="Verdana"/>
      <w:color w:val="000000"/>
      <w:sz w:val="16"/>
      <w:szCs w:val="12"/>
    </w:rPr>
  </w:style>
  <w:style w:type="paragraph" w:customStyle="1" w:styleId="Verdana6pt">
    <w:name w:val="Verdana 6 pt"/>
    <w:basedOn w:val="Standaard"/>
    <w:semiHidden/>
    <w:rsid w:val="00B769C2"/>
    <w:pPr>
      <w:spacing w:line="168" w:lineRule="atLeast"/>
      <w:jc w:val="center"/>
    </w:pPr>
    <w:rPr>
      <w:rFonts w:ascii="Verdana" w:hAnsi="Verdana"/>
      <w:b/>
      <w:bCs/>
      <w:color w:val="FFFFFF"/>
      <w:sz w:val="16"/>
      <w:szCs w:val="13"/>
      <w:shd w:val="clear" w:color="auto" w:fill="FF0000"/>
    </w:rPr>
  </w:style>
  <w:style w:type="paragraph" w:styleId="Standaardinspringing">
    <w:name w:val="Normal Indent"/>
    <w:basedOn w:val="Standaard"/>
    <w:semiHidden/>
    <w:rsid w:val="00B769C2"/>
    <w:pPr>
      <w:ind w:left="1418"/>
    </w:pPr>
  </w:style>
  <w:style w:type="paragraph" w:customStyle="1" w:styleId="Verdana8ptVetZwartCentrerenRegelafstandMinimaal">
    <w:name w:val="Verdana 8 pt Vet Zwart Centreren Regelafstand:  Minimaal..."/>
    <w:basedOn w:val="Standaard"/>
    <w:semiHidden/>
    <w:rsid w:val="00B769C2"/>
    <w:pPr>
      <w:spacing w:line="168" w:lineRule="atLeast"/>
      <w:jc w:val="center"/>
    </w:pPr>
    <w:rPr>
      <w:rFonts w:ascii="Verdana" w:hAnsi="Verdana"/>
      <w:b/>
      <w:bCs/>
      <w:color w:val="000000"/>
      <w:sz w:val="16"/>
    </w:rPr>
  </w:style>
  <w:style w:type="character" w:styleId="Verwijzingopmerking">
    <w:name w:val="annotation reference"/>
    <w:basedOn w:val="Standaardalinea-lettertype"/>
    <w:semiHidden/>
    <w:rsid w:val="00B769C2"/>
    <w:rPr>
      <w:sz w:val="16"/>
      <w:szCs w:val="16"/>
    </w:rPr>
  </w:style>
  <w:style w:type="paragraph" w:styleId="Tekstopmerking">
    <w:name w:val="annotation text"/>
    <w:basedOn w:val="Standaard"/>
    <w:semiHidden/>
    <w:rsid w:val="00B769C2"/>
    <w:pPr>
      <w:jc w:val="left"/>
    </w:pPr>
    <w:rPr>
      <w:lang w:val="nl-NL"/>
    </w:rPr>
  </w:style>
  <w:style w:type="character" w:customStyle="1" w:styleId="TekstopmerkingChar">
    <w:name w:val="Tekst opmerking Char"/>
    <w:basedOn w:val="Standaardalinea-lettertype"/>
    <w:semiHidden/>
    <w:rsid w:val="007D0F78"/>
    <w:rPr>
      <w:lang w:val="nl-NL" w:eastAsia="nl-NL"/>
    </w:rPr>
  </w:style>
  <w:style w:type="paragraph" w:customStyle="1" w:styleId="82linkHoofdgr50">
    <w:name w:val="8.2 link Hoofdgr.50"/>
    <w:basedOn w:val="81linkLot50FR"/>
    <w:next w:val="82link2"/>
    <w:rsid w:val="00410D4A"/>
    <w:pPr>
      <w:ind w:firstLine="0"/>
      <w:outlineLvl w:val="8"/>
    </w:pPr>
    <w:rPr>
      <w:color w:val="800000"/>
    </w:rPr>
  </w:style>
  <w:style w:type="paragraph" w:customStyle="1" w:styleId="Meting">
    <w:name w:val="Meting"/>
    <w:basedOn w:val="Standaard"/>
    <w:rsid w:val="00B769C2"/>
    <w:pPr>
      <w:ind w:left="1418" w:hanging="1418"/>
    </w:pPr>
  </w:style>
  <w:style w:type="paragraph" w:customStyle="1" w:styleId="Kop7Grijs-50">
    <w:name w:val="Kop 7 + Grijs-50%"/>
    <w:basedOn w:val="Kop7"/>
    <w:rsid w:val="00B769C2"/>
    <w:pPr>
      <w:tabs>
        <w:tab w:val="clear" w:pos="7371"/>
        <w:tab w:val="clear" w:pos="7938"/>
      </w:tabs>
      <w:ind w:left="850" w:hanging="680"/>
      <w:jc w:val="both"/>
    </w:pPr>
    <w:rPr>
      <w:rFonts w:cs="Arial"/>
      <w:color w:val="808080"/>
      <w:lang w:val="fr-FR"/>
    </w:rPr>
  </w:style>
  <w:style w:type="character" w:customStyle="1" w:styleId="Kop9PMChar">
    <w:name w:val="Kop 9 PM Char"/>
    <w:basedOn w:val="Standaardalinea-lettertype"/>
    <w:rsid w:val="00CE548B"/>
    <w:rPr>
      <w:rFonts w:ascii="Arial" w:hAnsi="Arial" w:cs="Arial"/>
      <w:i/>
      <w:color w:val="999999"/>
      <w:sz w:val="16"/>
      <w:szCs w:val="22"/>
      <w:lang w:val="en-US" w:eastAsia="nl-NL" w:bidi="ar-SA"/>
    </w:rPr>
  </w:style>
  <w:style w:type="character" w:customStyle="1" w:styleId="MerkParChar">
    <w:name w:val="MerkPar Char"/>
    <w:basedOn w:val="Standaardalinea-lettertype"/>
    <w:rsid w:val="007D0F78"/>
    <w:rPr>
      <w:color w:val="FF6600"/>
      <w:lang w:val="nl-BE" w:eastAsia="nl-NL" w:bidi="ar-SA"/>
    </w:rPr>
  </w:style>
  <w:style w:type="character" w:customStyle="1" w:styleId="OptionCar">
    <w:name w:val="OptionCar"/>
    <w:basedOn w:val="Standaardalinea-lettertype"/>
    <w:rsid w:val="00B769C2"/>
    <w:rPr>
      <w:color w:val="FF0000"/>
    </w:rPr>
  </w:style>
  <w:style w:type="character" w:customStyle="1" w:styleId="Post">
    <w:name w:val="Post"/>
    <w:basedOn w:val="Standaardalinea-lettertype"/>
    <w:rsid w:val="00F5129B"/>
    <w:rPr>
      <w:rFonts w:ascii="Arial" w:hAnsi="Arial" w:cs="Arial"/>
      <w:noProof/>
      <w:color w:val="0000FF"/>
      <w:sz w:val="16"/>
      <w:szCs w:val="16"/>
      <w:lang w:val="fr-FR"/>
    </w:rPr>
  </w:style>
  <w:style w:type="character" w:customStyle="1" w:styleId="MeetChar">
    <w:name w:val="MeetChar"/>
    <w:basedOn w:val="Standaardalinea-lettertype"/>
    <w:rsid w:val="00F5129B"/>
    <w:rPr>
      <w:b/>
      <w:color w:val="008080"/>
    </w:rPr>
  </w:style>
  <w:style w:type="character" w:customStyle="1" w:styleId="Kop4RoodChar">
    <w:name w:val="Kop 4 + Rood Char"/>
    <w:basedOn w:val="Kop4Char"/>
    <w:link w:val="Kop4Rood"/>
    <w:rsid w:val="00410D4A"/>
    <w:rPr>
      <w:rFonts w:ascii="Arial" w:hAnsi="Arial"/>
      <w:bCs/>
      <w:color w:val="FF0000"/>
      <w:sz w:val="16"/>
      <w:lang w:val="nl-NL" w:eastAsia="nl-NL"/>
    </w:rPr>
  </w:style>
  <w:style w:type="paragraph" w:customStyle="1" w:styleId="OFWELCar">
    <w:name w:val="OFWEL Car"/>
    <w:basedOn w:val="Standaard"/>
    <w:next w:val="Standaard"/>
    <w:link w:val="OFWELCarChar"/>
    <w:rsid w:val="00F516FB"/>
    <w:pPr>
      <w:jc w:val="left"/>
    </w:pPr>
    <w:rPr>
      <w:color w:val="008080"/>
    </w:rPr>
  </w:style>
  <w:style w:type="character" w:customStyle="1" w:styleId="OFWELCarChar">
    <w:name w:val="OFWEL Car Char"/>
    <w:basedOn w:val="Standaardalinea-lettertype"/>
    <w:link w:val="OFWELCar"/>
    <w:rsid w:val="00F516FB"/>
    <w:rPr>
      <w:color w:val="008080"/>
      <w:lang w:val="nl-BE" w:eastAsia="nl-NL"/>
    </w:rPr>
  </w:style>
  <w:style w:type="paragraph" w:customStyle="1" w:styleId="Hoofdstuk">
    <w:name w:val="Hoofdstuk"/>
    <w:basedOn w:val="Standaard"/>
    <w:next w:val="Standaard"/>
    <w:autoRedefine/>
    <w:rsid w:val="005902EA"/>
    <w:pPr>
      <w:tabs>
        <w:tab w:val="left" w:pos="567"/>
        <w:tab w:val="left" w:pos="1134"/>
        <w:tab w:val="left" w:pos="1701"/>
      </w:tabs>
      <w:ind w:left="-851"/>
      <w:outlineLvl w:val="0"/>
    </w:pPr>
    <w:rPr>
      <w:rFonts w:ascii="Arial" w:hAnsi="Arial"/>
      <w:b/>
      <w:color w:val="000000"/>
      <w:sz w:val="18"/>
    </w:rPr>
  </w:style>
  <w:style w:type="paragraph" w:customStyle="1" w:styleId="Lijn">
    <w:name w:val="Lijn"/>
    <w:basedOn w:val="Standaard"/>
    <w:link w:val="LijnChar"/>
    <w:autoRedefine/>
    <w:rsid w:val="005902E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5902EA"/>
    <w:rPr>
      <w:rFonts w:ascii="Helvetica" w:hAnsi="Helvetica"/>
      <w:color w:val="000000"/>
      <w:spacing w:val="-2"/>
      <w:sz w:val="16"/>
    </w:rPr>
  </w:style>
  <w:style w:type="paragraph" w:customStyle="1" w:styleId="80">
    <w:name w:val="8.0"/>
    <w:basedOn w:val="Standaard"/>
    <w:link w:val="80Char"/>
    <w:autoRedefine/>
    <w:rsid w:val="00401455"/>
    <w:pPr>
      <w:numPr>
        <w:numId w:val="48"/>
      </w:numPr>
      <w:tabs>
        <w:tab w:val="left" w:pos="284"/>
      </w:tabs>
      <w:spacing w:before="20" w:after="40"/>
    </w:pPr>
    <w:rPr>
      <w:rFonts w:ascii="Arial" w:hAnsi="Arial" w:cs="Arial"/>
      <w:sz w:val="18"/>
      <w:szCs w:val="18"/>
    </w:rPr>
  </w:style>
  <w:style w:type="character" w:customStyle="1" w:styleId="80Char">
    <w:name w:val="8.0 Char"/>
    <w:link w:val="80"/>
    <w:rsid w:val="00401455"/>
    <w:rPr>
      <w:rFonts w:ascii="Arial" w:hAnsi="Arial" w:cs="Arial"/>
      <w:sz w:val="18"/>
      <w:szCs w:val="18"/>
    </w:rPr>
  </w:style>
  <w:style w:type="paragraph" w:customStyle="1" w:styleId="83KenmCursiefGrijs-50">
    <w:name w:val="8.3 Kenm + Cursief Grijs-50%"/>
    <w:basedOn w:val="Standaard"/>
    <w:link w:val="83KenmCursiefGrijs-50Char"/>
    <w:rsid w:val="00F668D7"/>
    <w:pPr>
      <w:tabs>
        <w:tab w:val="left" w:pos="1418"/>
        <w:tab w:val="left" w:pos="4253"/>
      </w:tabs>
      <w:spacing w:before="80" w:after="40"/>
      <w:ind w:left="3969" w:hanging="2835"/>
      <w:jc w:val="left"/>
    </w:pPr>
    <w:rPr>
      <w:rFonts w:ascii="Arial" w:hAnsi="Arial" w:cs="Arial"/>
      <w:bCs/>
      <w:i/>
      <w:iCs/>
      <w:color w:val="808080"/>
      <w:sz w:val="16"/>
      <w:szCs w:val="18"/>
      <w:lang w:val="nl-NL"/>
    </w:rPr>
  </w:style>
  <w:style w:type="character" w:customStyle="1" w:styleId="83KenmCursiefGrijs-50Char">
    <w:name w:val="8.3 Kenm + Cursief Grijs-50% Char"/>
    <w:link w:val="83KenmCursiefGrijs-50"/>
    <w:rsid w:val="00F668D7"/>
    <w:rPr>
      <w:rFonts w:ascii="Arial" w:hAnsi="Arial" w:cs="Arial"/>
      <w:bCs/>
      <w:i/>
      <w:iCs/>
      <w:color w:val="808080"/>
      <w:sz w:val="16"/>
      <w:szCs w:val="18"/>
      <w:lang w:val="nl-NL"/>
    </w:rPr>
  </w:style>
  <w:style w:type="paragraph" w:customStyle="1" w:styleId="83Kenm">
    <w:name w:val="8.3 Kenm"/>
    <w:basedOn w:val="83"/>
    <w:autoRedefine/>
    <w:rsid w:val="001D3097"/>
    <w:pPr>
      <w:tabs>
        <w:tab w:val="left" w:pos="4253"/>
      </w:tabs>
      <w:spacing w:before="80"/>
      <w:ind w:left="3969" w:hanging="2835"/>
      <w:jc w:val="left"/>
    </w:pPr>
    <w:rPr>
      <w:sz w:val="16"/>
      <w:lang w:val="nl-NL"/>
    </w:rPr>
  </w:style>
  <w:style w:type="paragraph" w:customStyle="1" w:styleId="83ProM">
    <w:name w:val="8.3 Pro M"/>
    <w:basedOn w:val="Standaard"/>
    <w:link w:val="83ProMChar"/>
    <w:autoRedefine/>
    <w:rsid w:val="003C742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C742A"/>
    <w:rPr>
      <w:rFonts w:ascii="Arial" w:hAnsi="Arial"/>
      <w:i/>
      <w:color w:val="999999"/>
      <w:sz w:val="16"/>
      <w:lang w:val="en-US"/>
    </w:rPr>
  </w:style>
  <w:style w:type="paragraph" w:customStyle="1" w:styleId="82">
    <w:name w:val="8.2"/>
    <w:basedOn w:val="81"/>
    <w:link w:val="82Char1"/>
    <w:rsid w:val="0047731F"/>
    <w:pPr>
      <w:tabs>
        <w:tab w:val="clear" w:pos="851"/>
        <w:tab w:val="left" w:pos="1134"/>
      </w:tabs>
      <w:ind w:left="1135"/>
    </w:pPr>
  </w:style>
  <w:style w:type="character" w:customStyle="1" w:styleId="82Char1">
    <w:name w:val="8.2 Char1"/>
    <w:basedOn w:val="81Char"/>
    <w:link w:val="82"/>
    <w:rsid w:val="0047731F"/>
    <w:rPr>
      <w:rFonts w:ascii="Arial" w:hAnsi="Arial" w:cs="Arial"/>
      <w:sz w:val="18"/>
      <w:szCs w:val="18"/>
      <w:lang w:eastAsia="nl-NL"/>
    </w:rPr>
  </w:style>
  <w:style w:type="character" w:customStyle="1" w:styleId="Referentie">
    <w:name w:val="Referentie"/>
    <w:rsid w:val="00EB534B"/>
    <w:rPr>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sp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lgium@tresp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CdCh%20Fabricant%202006%20R6%20F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01111-01A1-F94A-894D-F166043A7D7C}">
  <ds:schemaRefs>
    <ds:schemaRef ds:uri="http://schemas.openxmlformats.org/officeDocument/2006/bibliography"/>
  </ds:schemaRefs>
</ds:datastoreItem>
</file>

<file path=customXml/itemProps2.xml><?xml version="1.0" encoding="utf-8"?>
<ds:datastoreItem xmlns:ds="http://schemas.openxmlformats.org/officeDocument/2006/customXml" ds:itemID="{B910B457-6438-499F-839C-78A064098EED}">
  <ds:schemaRefs>
    <ds:schemaRef ds:uri="http://schemas.microsoft.com/sharepoint/v3/contenttype/forms"/>
  </ds:schemaRefs>
</ds:datastoreItem>
</file>

<file path=customXml/itemProps3.xml><?xml version="1.0" encoding="utf-8"?>
<ds:datastoreItem xmlns:ds="http://schemas.openxmlformats.org/officeDocument/2006/customXml" ds:itemID="{08A4ED84-FF7F-4553-A50C-E84C257B015D}">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E950E5D7-BD5B-40E4-AD59-1AA584F2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Vanroy\AppData\Roaming\Microsoft\Sjablonen\CdCh Fabricant 2006 R6 FR.dotx</Template>
  <TotalTime>81</TotalTime>
  <Pages>3</Pages>
  <Words>1001</Words>
  <Characters>5356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 Panneaux HPL pour applications diverses</vt:lpstr>
      <vt:lpstr>Panneaux HPL pour applications diverses</vt:lpstr>
    </vt:vector>
  </TitlesOfParts>
  <Manager>Rédaction CBS</Manager>
  <Company>Cobosystems SA</Company>
  <LinksUpToDate>false</LinksUpToDate>
  <CharactersWithSpaces>6345</CharactersWithSpaces>
  <SharedDoc>false</SharedDoc>
  <HLinks>
    <vt:vector size="108" baseType="variant">
      <vt:variant>
        <vt:i4>2359358</vt:i4>
      </vt:variant>
      <vt:variant>
        <vt:i4>63</vt:i4>
      </vt:variant>
      <vt:variant>
        <vt:i4>0</vt:i4>
      </vt:variant>
      <vt:variant>
        <vt:i4>5</vt:i4>
      </vt:variant>
      <vt:variant>
        <vt:lpwstr>http://www.trespa.com/</vt:lpwstr>
      </vt:variant>
      <vt:variant>
        <vt:lpwstr/>
      </vt:variant>
      <vt:variant>
        <vt:i4>4653183</vt:i4>
      </vt:variant>
      <vt:variant>
        <vt:i4>60</vt:i4>
      </vt:variant>
      <vt:variant>
        <vt:i4>0</vt:i4>
      </vt:variant>
      <vt:variant>
        <vt:i4>5</vt:i4>
      </vt:variant>
      <vt:variant>
        <vt:lpwstr>mailto:infobelgium@trespa.com</vt:lpwstr>
      </vt:variant>
      <vt:variant>
        <vt:lpwstr/>
      </vt:variant>
      <vt:variant>
        <vt:i4>5832741</vt:i4>
      </vt:variant>
      <vt:variant>
        <vt:i4>48</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45</vt:i4>
      </vt:variant>
      <vt:variant>
        <vt:i4>0</vt:i4>
      </vt:variant>
      <vt:variant>
        <vt:i4>5</vt:i4>
      </vt:variant>
      <vt:variant>
        <vt:lpwstr>http://statbel.fgov.be/fr/entreprises/domaines_specifiques/Qualite_construction/Goedkeuring_voorschriften/</vt:lpwstr>
      </vt:variant>
      <vt:variant>
        <vt:lpwstr/>
      </vt:variant>
      <vt:variant>
        <vt:i4>5832741</vt:i4>
      </vt:variant>
      <vt:variant>
        <vt:i4>42</vt:i4>
      </vt:variant>
      <vt:variant>
        <vt:i4>0</vt:i4>
      </vt:variant>
      <vt:variant>
        <vt:i4>5</vt:i4>
      </vt:variant>
      <vt:variant>
        <vt:lpwstr>http://statbel.fgov.be/fr/entreprises/domaines_specifiques/Qualite_construction/Goedkeuring_voorschriften/</vt:lpwstr>
      </vt:variant>
      <vt:variant>
        <vt:lpwstr/>
      </vt:variant>
      <vt:variant>
        <vt:i4>3670079</vt:i4>
      </vt:variant>
      <vt:variant>
        <vt:i4>39</vt:i4>
      </vt:variant>
      <vt:variant>
        <vt:i4>0</vt:i4>
      </vt:variant>
      <vt:variant>
        <vt:i4>5</vt:i4>
      </vt:variant>
      <vt:variant>
        <vt:lpwstr>http://shop.nbn.be/Search/SearchResults.aspx?a=NBN+EN+438-2&amp;b=&amp;c=&amp;d=&amp;e=&amp;f=&amp;g=1&amp;h=0&amp;i=&amp;j=docnr&amp;UIc=fr&amp;k=0&amp;y=&amp;m=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3407988</vt:i4>
      </vt:variant>
      <vt:variant>
        <vt:i4>33</vt:i4>
      </vt:variant>
      <vt:variant>
        <vt:i4>0</vt:i4>
      </vt:variant>
      <vt:variant>
        <vt:i4>5</vt:i4>
      </vt:variant>
      <vt:variant>
        <vt:lpwstr>http://shop.nbn.be/Search/SearchResults.aspx?a=NBN+S+21-203&amp;b=&amp;c=&amp;d=&amp;e=&amp;f=&amp;g=1&amp;h=0&amp;i=&amp;j=docnr&amp;UIc=fr&amp;k=0&amp;y=&amp;m=</vt:lpwstr>
      </vt:variant>
      <vt:variant>
        <vt:lpwstr/>
      </vt:variant>
      <vt:variant>
        <vt:i4>524293</vt:i4>
      </vt:variant>
      <vt:variant>
        <vt:i4>30</vt:i4>
      </vt:variant>
      <vt:variant>
        <vt:i4>0</vt:i4>
      </vt:variant>
      <vt:variant>
        <vt:i4>5</vt:i4>
      </vt:variant>
      <vt:variant>
        <vt:lpwstr>http://shop.nbn.be/Search/SearchResults.aspx?a=NBN+EN+13501-1&amp;b=&amp;c=&amp;d=&amp;e=&amp;f=&amp;g=1&amp;h=0&amp;i=&amp;j=docnr&amp;UIc=fr&amp;k=0&amp;y=&amp;m=</vt:lpwstr>
      </vt:variant>
      <vt:variant>
        <vt:lpwstr/>
      </vt:variant>
      <vt:variant>
        <vt:i4>6357047</vt:i4>
      </vt:variant>
      <vt:variant>
        <vt:i4>27</vt:i4>
      </vt:variant>
      <vt:variant>
        <vt:i4>0</vt:i4>
      </vt:variant>
      <vt:variant>
        <vt:i4>5</vt:i4>
      </vt:variant>
      <vt:variant>
        <vt:lpwstr>http://shop.nbn.be/Search/SearchResults.aspx?a=NBN+EN+ISO+527-2&amp;b=&amp;c=&amp;d=&amp;e=&amp;f=&amp;g=1&amp;h=0&amp;i=&amp;j=docnr&amp;UIc=fr&amp;k=0&amp;y=&amp;m=</vt:lpwstr>
      </vt:variant>
      <vt:variant>
        <vt:lpwstr/>
      </vt:variant>
      <vt:variant>
        <vt:i4>1769536</vt:i4>
      </vt:variant>
      <vt:variant>
        <vt:i4>24</vt:i4>
      </vt:variant>
      <vt:variant>
        <vt:i4>0</vt:i4>
      </vt:variant>
      <vt:variant>
        <vt:i4>5</vt:i4>
      </vt:variant>
      <vt:variant>
        <vt:lpwstr>http://shop.nbn.be/Search/SearchResults.aspx?a=NBN+EN+ISO+178%2fA1&amp;b=&amp;c=&amp;d=&amp;e=&amp;f=&amp;g=1&amp;h=0&amp;i=&amp;j=docnr&amp;UIc=fr&amp;k=0&amp;y=&amp;m=</vt:lpwstr>
      </vt:variant>
      <vt:variant>
        <vt:lpwstr/>
      </vt:variant>
      <vt:variant>
        <vt:i4>4784142</vt:i4>
      </vt:variant>
      <vt:variant>
        <vt:i4>21</vt:i4>
      </vt:variant>
      <vt:variant>
        <vt:i4>0</vt:i4>
      </vt:variant>
      <vt:variant>
        <vt:i4>5</vt:i4>
      </vt:variant>
      <vt:variant>
        <vt:lpwstr>http://shop.nbn.be/Search/SearchResults.aspx?a=NBN+EN+ISO+178&amp;b=&amp;c=&amp;d=&amp;e=&amp;f=&amp;g=1&amp;h=0&amp;i=&amp;j=docnr&amp;UIc=fr&amp;k=0&amp;y=&amp;m=</vt:lpwstr>
      </vt:variant>
      <vt:variant>
        <vt:lpwstr/>
      </vt:variant>
      <vt:variant>
        <vt:i4>7143486</vt:i4>
      </vt:variant>
      <vt:variant>
        <vt:i4>18</vt:i4>
      </vt:variant>
      <vt:variant>
        <vt:i4>0</vt:i4>
      </vt:variant>
      <vt:variant>
        <vt:i4>5</vt:i4>
      </vt:variant>
      <vt:variant>
        <vt:lpwstr>http://shop.nbn.be/Search/SearchResults.aspx?a=NBN+EN+ISO+1183-1&amp;b=&amp;c=&amp;d=&amp;e=&amp;f=&amp;g=1&amp;h=0&amp;i=&amp;j=docnr&amp;UIc=fr&amp;k=0&amp;y=&amp;m=</vt:lpwstr>
      </vt:variant>
      <vt:variant>
        <vt:lpwstr/>
      </vt:variant>
      <vt:variant>
        <vt:i4>3342392</vt:i4>
      </vt:variant>
      <vt:variant>
        <vt:i4>15</vt:i4>
      </vt:variant>
      <vt:variant>
        <vt:i4>0</vt:i4>
      </vt:variant>
      <vt:variant>
        <vt:i4>5</vt:i4>
      </vt:variant>
      <vt:variant>
        <vt:lpwstr>http://www.trespa.com/fr/product/fa%C3%A7ades-trespa%C2%AE-meteon%C2%AE</vt:lpwstr>
      </vt:variant>
      <vt:variant>
        <vt:lpwstr/>
      </vt:variant>
      <vt:variant>
        <vt:i4>3670079</vt:i4>
      </vt:variant>
      <vt:variant>
        <vt:i4>12</vt:i4>
      </vt:variant>
      <vt:variant>
        <vt:i4>0</vt:i4>
      </vt:variant>
      <vt:variant>
        <vt:i4>5</vt:i4>
      </vt:variant>
      <vt:variant>
        <vt:lpwstr>http://shop.nbn.be/Search/SearchResults.aspx?a=NBN+EN+438-2&amp;b=&amp;c=&amp;d=&amp;e=&amp;f=&amp;g=1&amp;h=0&amp;i=&amp;j=docnr&amp;UIc=fr&amp;k=0&amp;y=&amp;m=</vt:lpwstr>
      </vt:variant>
      <vt:variant>
        <vt:lpwstr/>
      </vt:variant>
      <vt:variant>
        <vt:i4>3670075</vt:i4>
      </vt:variant>
      <vt:variant>
        <vt:i4>9</vt:i4>
      </vt:variant>
      <vt:variant>
        <vt:i4>0</vt:i4>
      </vt:variant>
      <vt:variant>
        <vt:i4>5</vt:i4>
      </vt:variant>
      <vt:variant>
        <vt:lpwstr>http://shop.nbn.be/Search/SearchResults.aspx?a=NBN+EN+438-6&amp;b=&amp;c=&amp;d=&amp;e=&amp;f=&amp;g=1&amp;h=0&amp;i=&amp;j=docnr&amp;UIc=fr&amp;k=0&amp;y=&amp;m=</vt:lpwstr>
      </vt:variant>
      <vt:variant>
        <vt:lpwstr/>
      </vt:variant>
      <vt:variant>
        <vt:i4>2228335</vt:i4>
      </vt:variant>
      <vt:variant>
        <vt:i4>6</vt:i4>
      </vt:variant>
      <vt:variant>
        <vt:i4>0</vt:i4>
      </vt:variant>
      <vt:variant>
        <vt:i4>5</vt:i4>
      </vt:variant>
      <vt:variant>
        <vt:lpwstr>http://www.cobosystems.be/assets/docs/2890.PDF</vt:lpwstr>
      </vt:variant>
      <vt:variant>
        <vt:lpwstr/>
      </vt:variant>
      <vt:variant>
        <vt:i4>2228335</vt:i4>
      </vt:variant>
      <vt:variant>
        <vt:i4>0</vt:i4>
      </vt:variant>
      <vt:variant>
        <vt:i4>0</vt:i4>
      </vt:variant>
      <vt:variant>
        <vt:i4>5</vt:i4>
      </vt:variant>
      <vt:variant>
        <vt:lpwstr>http://www.cobosystems.be/assets/docs/2890.PDF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 Panneaux HPL pour applications diverses</dc:title>
  <dc:subject>Trespa - Meteon - FRv6 2012</dc:subject>
  <dc:creator>DS - 2012 11 27</dc:creator>
  <cp:keywords>Copyright CBS 2012</cp:keywords>
  <cp:lastModifiedBy>Yves Van Vaerenbergh</cp:lastModifiedBy>
  <cp:revision>129</cp:revision>
  <cp:lastPrinted>2012-11-16T07:43:00Z</cp:lastPrinted>
  <dcterms:created xsi:type="dcterms:W3CDTF">2019-10-02T06:48:00Z</dcterms:created>
  <dcterms:modified xsi:type="dcterms:W3CDTF">2023-10-25T08:04:00Z</dcterms:modified>
  <cp:category>C.d.Ch. Fabricant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